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金融学院团委部门负责人（学生）竞聘报名表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bookmarkStart w:id="0" w:name="_GoBack"/>
            <w:bookmarkEnd w:id="0"/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604" w:type="dxa"/>
            <w:gridSpan w:val="2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纸质档周六晚22时前交栎四宿管处，电子档</w:t>
      </w:r>
      <w:r>
        <w:rPr>
          <w:rFonts w:hint="eastAsia"/>
        </w:rPr>
        <w:t>发送至jrxytwxsh@qq.com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22时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98"/>
    <w:rsid w:val="002A2698"/>
    <w:rsid w:val="008A4065"/>
    <w:rsid w:val="009311A6"/>
    <w:rsid w:val="00AD5F2F"/>
    <w:rsid w:val="00B64848"/>
    <w:rsid w:val="00E416F1"/>
    <w:rsid w:val="118A191A"/>
    <w:rsid w:val="16056A36"/>
    <w:rsid w:val="42676F69"/>
    <w:rsid w:val="42C55142"/>
    <w:rsid w:val="69B25085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现龙1395933505</cp:lastModifiedBy>
  <dcterms:modified xsi:type="dcterms:W3CDTF">2021-06-17T17:13:04Z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647CD834BABD439AB2104907643381EE</vt:lpwstr>
  </property>
</Properties>
</file>