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DB" w:rsidRPr="00D762DB" w:rsidRDefault="00D762DB" w:rsidP="00D762DB">
      <w:pPr>
        <w:widowControl/>
        <w:shd w:val="clear" w:color="auto" w:fill="FFFFFF"/>
        <w:spacing w:line="840" w:lineRule="atLeast"/>
        <w:jc w:val="center"/>
        <w:outlineLvl w:val="0"/>
        <w:rPr>
          <w:rStyle w:val="a6"/>
          <w:rFonts w:ascii="方正小标宋简体" w:eastAsia="方正小标宋简体" w:hAnsi="微软雅黑" w:cs="宋体" w:hint="eastAsia"/>
          <w:b w:val="0"/>
          <w:bCs w:val="0"/>
          <w:color w:val="333333"/>
          <w:kern w:val="36"/>
          <w:sz w:val="36"/>
          <w:szCs w:val="36"/>
        </w:rPr>
      </w:pPr>
      <w:r w:rsidRPr="00D762DB">
        <w:rPr>
          <w:rFonts w:ascii="方正小标宋简体" w:eastAsia="方正小标宋简体" w:hAnsi="微软雅黑" w:cs="宋体" w:hint="eastAsia"/>
          <w:color w:val="333333"/>
          <w:kern w:val="36"/>
          <w:sz w:val="36"/>
          <w:szCs w:val="36"/>
        </w:rPr>
        <w:t>2024政府工作报告</w:t>
      </w:r>
    </w:p>
    <w:p w:rsidR="00D762DB" w:rsidRDefault="00D762DB" w:rsidP="00D762DB">
      <w:pPr>
        <w:pStyle w:val="a5"/>
        <w:shd w:val="clear" w:color="auto" w:fill="FFFFFF"/>
        <w:spacing w:before="0" w:beforeAutospacing="0" w:after="0" w:afterAutospacing="0" w:line="480" w:lineRule="atLeast"/>
        <w:ind w:firstLine="480"/>
        <w:rPr>
          <w:rStyle w:val="a6"/>
          <w:rFonts w:hint="eastAsia"/>
          <w:color w:val="333333"/>
          <w:sz w:val="29"/>
          <w:szCs w:val="29"/>
          <w:bdr w:val="none" w:sz="0" w:space="0" w:color="auto" w:frame="1"/>
        </w:rPr>
      </w:pPr>
    </w:p>
    <w:p w:rsidR="00D762DB" w:rsidRDefault="00D762DB" w:rsidP="00D762DB">
      <w:pPr>
        <w:pStyle w:val="a5"/>
        <w:shd w:val="clear" w:color="auto" w:fill="FFFFFF"/>
        <w:spacing w:before="0" w:beforeAutospacing="0" w:after="0" w:afterAutospacing="0" w:line="480" w:lineRule="atLeast"/>
        <w:ind w:firstLine="480"/>
        <w:rPr>
          <w:color w:val="333333"/>
          <w:sz w:val="29"/>
          <w:szCs w:val="29"/>
        </w:rPr>
      </w:pPr>
      <w:r>
        <w:rPr>
          <w:rStyle w:val="a6"/>
          <w:rFonts w:hint="eastAsia"/>
          <w:color w:val="333333"/>
          <w:sz w:val="29"/>
          <w:szCs w:val="29"/>
          <w:bdr w:val="none" w:sz="0" w:space="0" w:color="auto" w:frame="1"/>
        </w:rPr>
        <w:t>一、2023年工作回顾</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w:t>
      </w:r>
      <w:proofErr w:type="gramStart"/>
      <w:r>
        <w:rPr>
          <w:rFonts w:hint="eastAsia"/>
          <w:color w:val="333333"/>
          <w:sz w:val="29"/>
          <w:szCs w:val="29"/>
          <w:bdr w:val="none" w:sz="0" w:space="0" w:color="auto" w:frame="1"/>
        </w:rPr>
        <w:t>平稳转段</w:t>
      </w:r>
      <w:proofErr w:type="gramEnd"/>
      <w:r>
        <w:rPr>
          <w:rFonts w:hint="eastAsia"/>
          <w:color w:val="333333"/>
          <w:sz w:val="29"/>
          <w:szCs w:val="29"/>
          <w:bdr w:val="none" w:sz="0" w:space="0" w:color="auto" w:frame="1"/>
        </w:rPr>
        <w:t>、取得重大决定性胜利，全年经济社会发展主要目标任务圆满完成，高质量发展扎实推进，社会大局保持稳定，全面建设社会主义现代化国家迈出坚实步伐。</w:t>
      </w:r>
    </w:p>
    <w:p w:rsidR="00D762DB" w:rsidRDefault="00D762DB" w:rsidP="00D762DB">
      <w:pPr>
        <w:pStyle w:val="a5"/>
        <w:shd w:val="clear" w:color="auto" w:fill="FFFFFF"/>
        <w:spacing w:before="225" w:beforeAutospacing="0" w:after="0" w:afterAutospacing="0"/>
        <w:jc w:val="center"/>
        <w:rPr>
          <w:rFonts w:hint="eastAsia"/>
          <w:color w:val="333333"/>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——经济总体回升向好。</w:t>
      </w:r>
      <w:r>
        <w:rPr>
          <w:rFonts w:hint="eastAsia"/>
          <w:color w:val="333333"/>
          <w:sz w:val="29"/>
          <w:szCs w:val="29"/>
          <w:bdr w:val="none" w:sz="0" w:space="0" w:color="auto" w:frame="1"/>
        </w:rPr>
        <w:t>国内生产总值超过126</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元，增长5.2%，增速居世界主要经济体前列。城镇新增就业1244万人，城镇调查失业率平均为5.2%。居民消费价格上涨0.2%。国际收支基本平衡。</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——现代化产业体系建设取得重要进展。</w:t>
      </w:r>
      <w:r>
        <w:rPr>
          <w:rFonts w:hint="eastAsia"/>
          <w:color w:val="333333"/>
          <w:sz w:val="29"/>
          <w:szCs w:val="29"/>
          <w:bdr w:val="none" w:sz="0" w:space="0" w:color="auto" w:frame="1"/>
        </w:rPr>
        <w:t>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——科技创新实现新的突破。</w:t>
      </w:r>
      <w:r>
        <w:rPr>
          <w:rFonts w:hint="eastAsia"/>
          <w:color w:val="333333"/>
          <w:sz w:val="29"/>
          <w:szCs w:val="29"/>
          <w:bdr w:val="none" w:sz="0" w:space="0" w:color="auto" w:frame="1"/>
        </w:rPr>
        <w:t>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——改革开放向纵深推进。</w:t>
      </w:r>
      <w:r>
        <w:rPr>
          <w:rFonts w:hint="eastAsia"/>
          <w:color w:val="333333"/>
          <w:sz w:val="29"/>
          <w:szCs w:val="29"/>
          <w:bdr w:val="none" w:sz="0" w:space="0" w:color="auto" w:frame="1"/>
        </w:rPr>
        <w:t>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w:t>
      </w:r>
      <w:proofErr w:type="gramStart"/>
      <w:r>
        <w:rPr>
          <w:rStyle w:val="a6"/>
          <w:rFonts w:hint="eastAsia"/>
          <w:color w:val="333333"/>
          <w:sz w:val="29"/>
          <w:szCs w:val="29"/>
          <w:bdr w:val="none" w:sz="0" w:space="0" w:color="auto" w:frame="1"/>
        </w:rPr>
        <w:t>安全发展</w:t>
      </w:r>
      <w:proofErr w:type="gramEnd"/>
      <w:r>
        <w:rPr>
          <w:rStyle w:val="a6"/>
          <w:rFonts w:hint="eastAsia"/>
          <w:color w:val="333333"/>
          <w:sz w:val="29"/>
          <w:szCs w:val="29"/>
          <w:bdr w:val="none" w:sz="0" w:space="0" w:color="auto" w:frame="1"/>
        </w:rPr>
        <w:t>基础巩固夯实。</w:t>
      </w:r>
      <w:r>
        <w:rPr>
          <w:rFonts w:hint="eastAsia"/>
          <w:color w:val="333333"/>
          <w:sz w:val="29"/>
          <w:szCs w:val="29"/>
          <w:bdr w:val="none" w:sz="0" w:space="0" w:color="auto" w:frame="1"/>
        </w:rPr>
        <w:t>粮食产量1.39</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斤，再创历史新高。能源资源供应稳定。重要产业</w:t>
      </w:r>
      <w:proofErr w:type="gramStart"/>
      <w:r>
        <w:rPr>
          <w:rFonts w:hint="eastAsia"/>
          <w:color w:val="333333"/>
          <w:sz w:val="29"/>
          <w:szCs w:val="29"/>
          <w:bdr w:val="none" w:sz="0" w:space="0" w:color="auto" w:frame="1"/>
        </w:rPr>
        <w:t>链供应</w:t>
      </w:r>
      <w:proofErr w:type="gramEnd"/>
      <w:r>
        <w:rPr>
          <w:rFonts w:hint="eastAsia"/>
          <w:color w:val="333333"/>
          <w:sz w:val="29"/>
          <w:szCs w:val="29"/>
          <w:bdr w:val="none" w:sz="0" w:space="0" w:color="auto" w:frame="1"/>
        </w:rPr>
        <w:t>链自主可控能力提升。经济金融重点领域风险稳步化解。现代化基础设施建设不断加强。</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——生态环境质量稳中改善。</w:t>
      </w:r>
      <w:r>
        <w:rPr>
          <w:rFonts w:hint="eastAsia"/>
          <w:color w:val="333333"/>
          <w:sz w:val="29"/>
          <w:szCs w:val="29"/>
          <w:bdr w:val="none" w:sz="0" w:space="0" w:color="auto" w:frame="1"/>
        </w:rPr>
        <w:t>污染防治攻坚战深入开展，主要污染物排放量继续下降，地表水和近岸海域水质持续好转。“三北”工程攻坚战全面启动。可再生能源发电装机规模历史性超过火电，全年新增装机超过全球一半。</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——民生保障有力有效。</w:t>
      </w:r>
      <w:r>
        <w:rPr>
          <w:rFonts w:hint="eastAsia"/>
          <w:color w:val="333333"/>
          <w:sz w:val="29"/>
          <w:szCs w:val="29"/>
          <w:bdr w:val="none" w:sz="0" w:space="0" w:color="auto" w:frame="1"/>
        </w:rPr>
        <w:t>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lastRenderedPageBreak/>
        <w:t>一年来，我们深入学习贯彻党的二十大和二十届二中全会精神，按照党中央决策部署，主要做了以下工作。</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一是加大宏观调控力度，推动经济运行持续好转。</w:t>
      </w:r>
      <w:r>
        <w:rPr>
          <w:rFonts w:hint="eastAsia"/>
          <w:color w:val="333333"/>
          <w:sz w:val="29"/>
          <w:szCs w:val="29"/>
          <w:bdr w:val="none" w:sz="0" w:space="0" w:color="auto" w:frame="1"/>
        </w:rPr>
        <w:t>针对严峻挑战和疫后经济恢复特点，我们统筹</w:t>
      </w:r>
      <w:proofErr w:type="gramStart"/>
      <w:r>
        <w:rPr>
          <w:rFonts w:hint="eastAsia"/>
          <w:color w:val="333333"/>
          <w:sz w:val="29"/>
          <w:szCs w:val="29"/>
          <w:bdr w:val="none" w:sz="0" w:space="0" w:color="auto" w:frame="1"/>
        </w:rPr>
        <w:t>稳增长</w:t>
      </w:r>
      <w:proofErr w:type="gramEnd"/>
      <w:r>
        <w:rPr>
          <w:rFonts w:hint="eastAsia"/>
          <w:color w:val="333333"/>
          <w:sz w:val="29"/>
          <w:szCs w:val="29"/>
          <w:bdr w:val="none" w:sz="0" w:space="0" w:color="auto" w:frame="1"/>
        </w:rPr>
        <w:t>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元，增发1</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w:t>
      </w:r>
      <w:proofErr w:type="gramStart"/>
      <w:r>
        <w:rPr>
          <w:rFonts w:hint="eastAsia"/>
          <w:color w:val="333333"/>
          <w:sz w:val="29"/>
          <w:szCs w:val="29"/>
          <w:bdr w:val="none" w:sz="0" w:space="0" w:color="auto" w:frame="1"/>
        </w:rPr>
        <w:t>撬</w:t>
      </w:r>
      <w:proofErr w:type="gramEnd"/>
      <w:r>
        <w:rPr>
          <w:rFonts w:hint="eastAsia"/>
          <w:color w:val="333333"/>
          <w:sz w:val="29"/>
          <w:szCs w:val="29"/>
          <w:bdr w:val="none" w:sz="0" w:space="0" w:color="auto" w:frame="1"/>
        </w:rPr>
        <w:t>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lastRenderedPageBreak/>
        <w:t>二是依靠创新引领产业升级，增强城乡区域发展新动能。</w:t>
      </w:r>
      <w:r>
        <w:rPr>
          <w:rFonts w:hint="eastAsia"/>
          <w:color w:val="333333"/>
          <w:sz w:val="29"/>
          <w:szCs w:val="29"/>
          <w:bdr w:val="none" w:sz="0" w:space="0" w:color="auto" w:frame="1"/>
        </w:rPr>
        <w:t>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三是深化改革扩大开放，持续改善营商环境。</w:t>
      </w:r>
      <w:r>
        <w:rPr>
          <w:rFonts w:hint="eastAsia"/>
          <w:color w:val="333333"/>
          <w:sz w:val="29"/>
          <w:szCs w:val="29"/>
          <w:bdr w:val="none" w:sz="0" w:space="0" w:color="auto" w:frame="1"/>
        </w:rPr>
        <w:t>出台建设全国统一大市场总体工作方案，清理一批妨碍公平竞争的政策规定。分别推出支持国有企业、民营企业、外资企业发展政策，建立政企常态化沟通交流机制，开展清理拖欠企业</w:t>
      </w:r>
      <w:proofErr w:type="gramStart"/>
      <w:r>
        <w:rPr>
          <w:rFonts w:hint="eastAsia"/>
          <w:color w:val="333333"/>
          <w:sz w:val="29"/>
          <w:szCs w:val="29"/>
          <w:bdr w:val="none" w:sz="0" w:space="0" w:color="auto" w:frame="1"/>
        </w:rPr>
        <w:t>账款专项</w:t>
      </w:r>
      <w:proofErr w:type="gramEnd"/>
      <w:r>
        <w:rPr>
          <w:rFonts w:hint="eastAsia"/>
          <w:color w:val="333333"/>
          <w:sz w:val="29"/>
          <w:szCs w:val="29"/>
          <w:bdr w:val="none" w:sz="0" w:space="0" w:color="auto" w:frame="1"/>
        </w:rPr>
        <w:t>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lastRenderedPageBreak/>
        <w:t>四是强化生态环境保护治理，加快发展方式绿色转型。</w:t>
      </w:r>
      <w:r>
        <w:rPr>
          <w:rFonts w:hint="eastAsia"/>
          <w:color w:val="333333"/>
          <w:sz w:val="29"/>
          <w:szCs w:val="29"/>
          <w:bdr w:val="none" w:sz="0" w:space="0" w:color="auto" w:frame="1"/>
        </w:rPr>
        <w:t>深入推进美丽中国建设。持续打好蓝天、碧水、净土保卫战。加快实施重要生态系统保护和修复重大工程。抓好水土流失、荒漠化综合防治。加强生态环保督察。制定支持绿色低碳产业发展政策。推进重点行业超低排放改造。启动首批</w:t>
      </w:r>
      <w:proofErr w:type="gramStart"/>
      <w:r>
        <w:rPr>
          <w:rFonts w:hint="eastAsia"/>
          <w:color w:val="333333"/>
          <w:sz w:val="29"/>
          <w:szCs w:val="29"/>
          <w:bdr w:val="none" w:sz="0" w:space="0" w:color="auto" w:frame="1"/>
        </w:rPr>
        <w:t>碳达峰试点</w:t>
      </w:r>
      <w:proofErr w:type="gramEnd"/>
      <w:r>
        <w:rPr>
          <w:rFonts w:hint="eastAsia"/>
          <w:color w:val="333333"/>
          <w:sz w:val="29"/>
          <w:szCs w:val="29"/>
          <w:bdr w:val="none" w:sz="0" w:space="0" w:color="auto" w:frame="1"/>
        </w:rPr>
        <w:t>城市和园区建设。积极参与和推动全球气候治理。</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五是着力抓好民生保障，推进社会事业发展。</w:t>
      </w:r>
      <w:r>
        <w:rPr>
          <w:rFonts w:hint="eastAsia"/>
          <w:color w:val="333333"/>
          <w:sz w:val="29"/>
          <w:szCs w:val="29"/>
          <w:bdr w:val="none" w:sz="0" w:space="0" w:color="auto" w:frame="1"/>
        </w:rPr>
        <w:t>聚焦群众关切，办好民生实事。高度重视稳就业，出台支持企业</w:t>
      </w:r>
      <w:proofErr w:type="gramStart"/>
      <w:r>
        <w:rPr>
          <w:rFonts w:hint="eastAsia"/>
          <w:color w:val="333333"/>
          <w:sz w:val="29"/>
          <w:szCs w:val="29"/>
          <w:bdr w:val="none" w:sz="0" w:space="0" w:color="auto" w:frame="1"/>
        </w:rPr>
        <w:t>稳岗拓岗政策</w:t>
      </w:r>
      <w:proofErr w:type="gramEnd"/>
      <w:r>
        <w:rPr>
          <w:rFonts w:hint="eastAsia"/>
          <w:color w:val="333333"/>
          <w:sz w:val="29"/>
          <w:szCs w:val="29"/>
          <w:bdr w:val="none" w:sz="0" w:space="0" w:color="auto" w:frame="1"/>
        </w:rPr>
        <w:t>，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w:t>
      </w:r>
      <w:proofErr w:type="gramStart"/>
      <w:r>
        <w:rPr>
          <w:rFonts w:hint="eastAsia"/>
          <w:color w:val="333333"/>
          <w:sz w:val="29"/>
          <w:szCs w:val="29"/>
          <w:bdr w:val="none" w:sz="0" w:space="0" w:color="auto" w:frame="1"/>
        </w:rPr>
        <w:t>医保普通</w:t>
      </w:r>
      <w:proofErr w:type="gramEnd"/>
      <w:r>
        <w:rPr>
          <w:rFonts w:hint="eastAsia"/>
          <w:color w:val="333333"/>
          <w:sz w:val="29"/>
          <w:szCs w:val="29"/>
          <w:bdr w:val="none" w:sz="0" w:space="0" w:color="auto" w:frame="1"/>
        </w:rPr>
        <w:t>门诊统筹。加强社区综合服务设施建设，大力发展</w:t>
      </w:r>
      <w:proofErr w:type="gramStart"/>
      <w:r>
        <w:rPr>
          <w:rFonts w:hint="eastAsia"/>
          <w:color w:val="333333"/>
          <w:sz w:val="29"/>
          <w:szCs w:val="29"/>
          <w:bdr w:val="none" w:sz="0" w:space="0" w:color="auto" w:frame="1"/>
        </w:rPr>
        <w:t>老年助</w:t>
      </w:r>
      <w:proofErr w:type="gramEnd"/>
      <w:r>
        <w:rPr>
          <w:rFonts w:hint="eastAsia"/>
          <w:color w:val="333333"/>
          <w:sz w:val="29"/>
          <w:szCs w:val="29"/>
          <w:bdr w:val="none" w:sz="0" w:space="0" w:color="auto" w:frame="1"/>
        </w:rPr>
        <w:t>餐服务。提高优抚标准。强化困难群众兜底保障。有效应对海河等流域特大洪涝灾害，做好甘肃积石山地震等抢险救援，加强灾后恢复重建。推动文化传承发展，旅游市场全面恢复。群众体育蓬勃开展，成都大运会、杭州亚运会</w:t>
      </w:r>
      <w:proofErr w:type="gramStart"/>
      <w:r>
        <w:rPr>
          <w:rFonts w:hint="eastAsia"/>
          <w:color w:val="333333"/>
          <w:sz w:val="29"/>
          <w:szCs w:val="29"/>
          <w:bdr w:val="none" w:sz="0" w:space="0" w:color="auto" w:frame="1"/>
        </w:rPr>
        <w:t>和亚残运</w:t>
      </w:r>
      <w:proofErr w:type="gramEnd"/>
      <w:r>
        <w:rPr>
          <w:rFonts w:hint="eastAsia"/>
          <w:color w:val="333333"/>
          <w:sz w:val="29"/>
          <w:szCs w:val="29"/>
          <w:bdr w:val="none" w:sz="0" w:space="0" w:color="auto" w:frame="1"/>
        </w:rPr>
        <w:t>会成功举办，我国体育健儿勇创佳绩。</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lastRenderedPageBreak/>
        <w:t>六是全面加强政府建设，大力提升治理效能。</w:t>
      </w:r>
      <w:r>
        <w:rPr>
          <w:rFonts w:hint="eastAsia"/>
          <w:color w:val="333333"/>
          <w:sz w:val="29"/>
          <w:szCs w:val="29"/>
          <w:bdr w:val="none" w:sz="0" w:space="0" w:color="auto" w:frame="1"/>
        </w:rPr>
        <w:t>坚定维护以习近平同志为核心的党中央权威和集中统一领导，当好贯彻党中央决策部署的执行者、行动派、实干家。深入开展学习贯彻习近平新时代中国特色社会主义思想主题教育。坚持把政治建设摆在首位，全面提高政府</w:t>
      </w:r>
      <w:proofErr w:type="gramStart"/>
      <w:r>
        <w:rPr>
          <w:rFonts w:hint="eastAsia"/>
          <w:color w:val="333333"/>
          <w:sz w:val="29"/>
          <w:szCs w:val="29"/>
          <w:bdr w:val="none" w:sz="0" w:space="0" w:color="auto" w:frame="1"/>
        </w:rPr>
        <w:t>履</w:t>
      </w:r>
      <w:proofErr w:type="gramEnd"/>
      <w:r>
        <w:rPr>
          <w:rFonts w:hint="eastAsia"/>
          <w:color w:val="333333"/>
          <w:sz w:val="29"/>
          <w:szCs w:val="29"/>
          <w:bdr w:val="none" w:sz="0" w:space="0" w:color="auto" w:frame="1"/>
        </w:rPr>
        <w:t>职能力。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w:t>
      </w:r>
      <w:r>
        <w:rPr>
          <w:rFonts w:hint="eastAsia"/>
          <w:color w:val="333333"/>
          <w:sz w:val="29"/>
          <w:szCs w:val="29"/>
          <w:bdr w:val="none" w:sz="0" w:space="0" w:color="auto" w:frame="1"/>
        </w:rPr>
        <w:lastRenderedPageBreak/>
        <w:t>和地区热点问题中发挥积极建设性作用。中国为促进世界和平与发展</w:t>
      </w:r>
      <w:proofErr w:type="gramStart"/>
      <w:r>
        <w:rPr>
          <w:rFonts w:hint="eastAsia"/>
          <w:color w:val="333333"/>
          <w:sz w:val="29"/>
          <w:szCs w:val="29"/>
          <w:bdr w:val="none" w:sz="0" w:space="0" w:color="auto" w:frame="1"/>
        </w:rPr>
        <w:t>作出</w:t>
      </w:r>
      <w:proofErr w:type="gramEnd"/>
      <w:r>
        <w:rPr>
          <w:rFonts w:hint="eastAsia"/>
          <w:color w:val="333333"/>
          <w:sz w:val="29"/>
          <w:szCs w:val="29"/>
          <w:bdr w:val="none" w:sz="0" w:space="0" w:color="auto" w:frame="1"/>
        </w:rPr>
        <w:t>了重要贡献。</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lastRenderedPageBreak/>
        <w:t>二、2024年经济社会发展总体要求和政策取向</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今年是中华人民共和国成立75周年，是实现“十四五”规划目标任务的关键一年。做好政府工作，</w:t>
      </w:r>
      <w:r>
        <w:rPr>
          <w:rStyle w:val="a6"/>
          <w:rFonts w:hint="eastAsia"/>
          <w:color w:val="333333"/>
          <w:sz w:val="29"/>
          <w:szCs w:val="29"/>
          <w:bdr w:val="none" w:sz="0" w:space="0" w:color="auto" w:frame="1"/>
        </w:rPr>
        <w:t>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综合分析</w:t>
      </w:r>
      <w:proofErr w:type="gramStart"/>
      <w:r>
        <w:rPr>
          <w:rFonts w:hint="eastAsia"/>
          <w:color w:val="333333"/>
          <w:sz w:val="29"/>
          <w:szCs w:val="29"/>
          <w:bdr w:val="none" w:sz="0" w:space="0" w:color="auto" w:frame="1"/>
        </w:rPr>
        <w:t>研</w:t>
      </w:r>
      <w:proofErr w:type="gramEnd"/>
      <w:r>
        <w:rPr>
          <w:rFonts w:hint="eastAsia"/>
          <w:color w:val="333333"/>
          <w:sz w:val="29"/>
          <w:szCs w:val="29"/>
          <w:bdr w:val="none" w:sz="0" w:space="0" w:color="auto" w:frame="1"/>
        </w:rPr>
        <w:t>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w:t>
      </w:r>
      <w:r>
        <w:rPr>
          <w:rFonts w:hint="eastAsia"/>
          <w:color w:val="333333"/>
          <w:sz w:val="29"/>
          <w:szCs w:val="29"/>
          <w:bdr w:val="none" w:sz="0" w:space="0" w:color="auto" w:frame="1"/>
        </w:rPr>
        <w:lastRenderedPageBreak/>
        <w:t>各方面干事创业的积极性充分调动起来，一定能战胜困难挑战，推动经济持续向好、行稳致远。</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今年发展主要预期目标是：国内生产总值增长5%左右；城镇新增就业1200万人以上，城镇调查失业率5.5%左右；居民消费价格涨幅3%左右；居民收入增长和经济增长同步；国际收支保持基本平衡；粮食产量1.3</w:t>
      </w:r>
      <w:proofErr w:type="gramStart"/>
      <w:r>
        <w:rPr>
          <w:rFonts w:hint="eastAsia"/>
          <w:color w:val="333333"/>
          <w:sz w:val="29"/>
          <w:szCs w:val="29"/>
          <w:bdr w:val="none" w:sz="0" w:space="0" w:color="auto" w:frame="1"/>
        </w:rPr>
        <w:t>万亿斤</w:t>
      </w:r>
      <w:proofErr w:type="gramEnd"/>
      <w:r>
        <w:rPr>
          <w:rFonts w:hint="eastAsia"/>
          <w:color w:val="333333"/>
          <w:sz w:val="29"/>
          <w:szCs w:val="29"/>
          <w:bdr w:val="none" w:sz="0" w:space="0" w:color="auto" w:frame="1"/>
        </w:rPr>
        <w:t>以上；单位国内生产总值能耗降低2.5%左右，生态环境质量持续改善。</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我们要坚持稳中求进、以</w:t>
      </w:r>
      <w:proofErr w:type="gramStart"/>
      <w:r>
        <w:rPr>
          <w:rFonts w:hint="eastAsia"/>
          <w:color w:val="333333"/>
          <w:sz w:val="29"/>
          <w:szCs w:val="29"/>
          <w:bdr w:val="none" w:sz="0" w:space="0" w:color="auto" w:frame="1"/>
        </w:rPr>
        <w:t>进促稳</w:t>
      </w:r>
      <w:proofErr w:type="gramEnd"/>
      <w:r>
        <w:rPr>
          <w:rFonts w:hint="eastAsia"/>
          <w:color w:val="333333"/>
          <w:sz w:val="29"/>
          <w:szCs w:val="29"/>
          <w:bdr w:val="none" w:sz="0" w:space="0" w:color="auto" w:frame="1"/>
        </w:rPr>
        <w:t>、先立后破。稳是大局和基础，各地区各部门要多出有利于稳预期、稳增长、</w:t>
      </w:r>
      <w:proofErr w:type="gramStart"/>
      <w:r>
        <w:rPr>
          <w:rFonts w:hint="eastAsia"/>
          <w:color w:val="333333"/>
          <w:sz w:val="29"/>
          <w:szCs w:val="29"/>
          <w:bdr w:val="none" w:sz="0" w:space="0" w:color="auto" w:frame="1"/>
        </w:rPr>
        <w:t>稳就业</w:t>
      </w:r>
      <w:proofErr w:type="gramEnd"/>
      <w:r>
        <w:rPr>
          <w:rFonts w:hint="eastAsia"/>
          <w:color w:val="333333"/>
          <w:sz w:val="29"/>
          <w:szCs w:val="29"/>
          <w:bdr w:val="none" w:sz="0" w:space="0" w:color="auto" w:frame="1"/>
        </w:rPr>
        <w:t>的政策，谨慎出台收缩性抑制性举措，清理和废止有悖于高质量发展的政策规定。进是方向和动力，该立的要积极主动立起来，</w:t>
      </w:r>
      <w:proofErr w:type="gramStart"/>
      <w:r>
        <w:rPr>
          <w:rFonts w:hint="eastAsia"/>
          <w:color w:val="333333"/>
          <w:sz w:val="29"/>
          <w:szCs w:val="29"/>
          <w:bdr w:val="none" w:sz="0" w:space="0" w:color="auto" w:frame="1"/>
        </w:rPr>
        <w:t>该破的</w:t>
      </w:r>
      <w:proofErr w:type="gramEnd"/>
      <w:r>
        <w:rPr>
          <w:rFonts w:hint="eastAsia"/>
          <w:color w:val="333333"/>
          <w:sz w:val="29"/>
          <w:szCs w:val="29"/>
          <w:bdr w:val="none" w:sz="0" w:space="0" w:color="auto" w:frame="1"/>
        </w:rPr>
        <w:t>要在立的基础上坚决破，特别是要在转方式、调结构、提质量、增效益上积极进取。强化宏观政策逆周期和跨周期调节，继续实施积极的财政政策和稳健的货币政策，加强政策工具创新和协调配合。</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积极的财政政策要适度加力、提质增效。</w:t>
      </w:r>
      <w:r>
        <w:rPr>
          <w:rFonts w:hint="eastAsia"/>
          <w:color w:val="333333"/>
          <w:sz w:val="29"/>
          <w:szCs w:val="29"/>
          <w:bdr w:val="none" w:sz="0" w:space="0" w:color="auto" w:frame="1"/>
        </w:rPr>
        <w:t>综合考虑发展需要和财政可持续，用好财政政策空间，优化政策工具组合。赤字率拟按3%安排，赤字规模4.06</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元，比上年年初预算增加1800亿元。预计今年财政收入继续恢复增长，加上调入资金等，一般公共预算支出规模28.5</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元、比上年增加1.1</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元。拟安排地方政府专项债券3.9</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元、比上年增加1000亿元。为系统解决强国建设、民族复兴进程中一些重大项目建设的资金问题，从今年开始</w:t>
      </w:r>
      <w:proofErr w:type="gramStart"/>
      <w:r>
        <w:rPr>
          <w:rFonts w:hint="eastAsia"/>
          <w:color w:val="333333"/>
          <w:sz w:val="29"/>
          <w:szCs w:val="29"/>
          <w:bdr w:val="none" w:sz="0" w:space="0" w:color="auto" w:frame="1"/>
        </w:rPr>
        <w:t>拟连续</w:t>
      </w:r>
      <w:proofErr w:type="gramEnd"/>
      <w:r>
        <w:rPr>
          <w:rFonts w:hint="eastAsia"/>
          <w:color w:val="333333"/>
          <w:sz w:val="29"/>
          <w:szCs w:val="29"/>
          <w:bdr w:val="none" w:sz="0" w:space="0" w:color="auto" w:frame="1"/>
        </w:rPr>
        <w:t>几年发行超长期特别国债，专项用于国家重大战略实施和重点领域安全能力建设，今年先发行1</w:t>
      </w:r>
      <w:proofErr w:type="gramStart"/>
      <w:r>
        <w:rPr>
          <w:rFonts w:hint="eastAsia"/>
          <w:color w:val="333333"/>
          <w:sz w:val="29"/>
          <w:szCs w:val="29"/>
          <w:bdr w:val="none" w:sz="0" w:space="0" w:color="auto" w:frame="1"/>
        </w:rPr>
        <w:t>万亿</w:t>
      </w:r>
      <w:proofErr w:type="gramEnd"/>
      <w:r>
        <w:rPr>
          <w:rFonts w:hint="eastAsia"/>
          <w:color w:val="333333"/>
          <w:sz w:val="29"/>
          <w:szCs w:val="29"/>
          <w:bdr w:val="none" w:sz="0" w:space="0" w:color="auto" w:frame="1"/>
        </w:rPr>
        <w:t>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稳健的货币政策要灵活适度、精准有效。</w:t>
      </w:r>
      <w:r>
        <w:rPr>
          <w:rFonts w:hint="eastAsia"/>
          <w:color w:val="333333"/>
          <w:sz w:val="29"/>
          <w:szCs w:val="29"/>
          <w:bdr w:val="none" w:sz="0" w:space="0" w:color="auto" w:frame="1"/>
        </w:rPr>
        <w:t>保持流动性合理充裕，社会融资规模、货币供应量同经济增长和价格水平预期目标相匹配。加强总量和结构双重调节，盘活存量、提升效能，加大对重大战略、重点领域和薄弱环节的支持力度。促进社会综合融资成本稳中有降。</w:t>
      </w:r>
      <w:r>
        <w:rPr>
          <w:rFonts w:hint="eastAsia"/>
          <w:color w:val="333333"/>
          <w:sz w:val="29"/>
          <w:szCs w:val="29"/>
          <w:bdr w:val="none" w:sz="0" w:space="0" w:color="auto" w:frame="1"/>
        </w:rPr>
        <w:lastRenderedPageBreak/>
        <w:t>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w:t>
      </w:r>
      <w:proofErr w:type="gramStart"/>
      <w:r>
        <w:rPr>
          <w:rFonts w:hint="eastAsia"/>
          <w:color w:val="333333"/>
          <w:sz w:val="29"/>
          <w:szCs w:val="29"/>
          <w:bdr w:val="none" w:sz="0" w:space="0" w:color="auto" w:frame="1"/>
        </w:rPr>
        <w:t>微企业</w:t>
      </w:r>
      <w:proofErr w:type="gramEnd"/>
      <w:r>
        <w:rPr>
          <w:rFonts w:hint="eastAsia"/>
          <w:color w:val="333333"/>
          <w:sz w:val="29"/>
          <w:szCs w:val="29"/>
          <w:bdr w:val="none" w:sz="0" w:space="0" w:color="auto" w:frame="1"/>
        </w:rPr>
        <w:t>融资需求。</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增强宏观政策取向一致性。</w:t>
      </w:r>
      <w:r>
        <w:rPr>
          <w:rFonts w:hint="eastAsia"/>
          <w:color w:val="333333"/>
          <w:sz w:val="29"/>
          <w:szCs w:val="29"/>
          <w:bdr w:val="none" w:sz="0" w:space="0" w:color="auto" w:frame="1"/>
        </w:rPr>
        <w:t>围绕发展大局，加强财政、货币、就业、产业、区域、科技、环保等政策协调配合，把非经济性政策纳入宏观政策取向一致性评估，强化政策统筹，确保同向发力、形成合力。各地区各部门制定政策要认真听取和吸纳各方面意见，涉</w:t>
      </w:r>
      <w:proofErr w:type="gramStart"/>
      <w:r>
        <w:rPr>
          <w:rFonts w:hint="eastAsia"/>
          <w:color w:val="333333"/>
          <w:sz w:val="29"/>
          <w:szCs w:val="29"/>
          <w:bdr w:val="none" w:sz="0" w:space="0" w:color="auto" w:frame="1"/>
        </w:rPr>
        <w:t>企政策</w:t>
      </w:r>
      <w:proofErr w:type="gramEnd"/>
      <w:r>
        <w:rPr>
          <w:rFonts w:hint="eastAsia"/>
          <w:color w:val="333333"/>
          <w:sz w:val="29"/>
          <w:szCs w:val="29"/>
          <w:bdr w:val="none" w:sz="0" w:space="0" w:color="auto" w:frame="1"/>
        </w:rPr>
        <w:t>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w:t>
      </w:r>
      <w:proofErr w:type="gramStart"/>
      <w:r>
        <w:rPr>
          <w:rFonts w:hint="eastAsia"/>
          <w:color w:val="333333"/>
          <w:sz w:val="29"/>
          <w:szCs w:val="29"/>
          <w:bdr w:val="none" w:sz="0" w:space="0" w:color="auto" w:frame="1"/>
        </w:rPr>
        <w:t>透明可</w:t>
      </w:r>
      <w:proofErr w:type="gramEnd"/>
      <w:r>
        <w:rPr>
          <w:rFonts w:hint="eastAsia"/>
          <w:color w:val="333333"/>
          <w:sz w:val="29"/>
          <w:szCs w:val="29"/>
          <w:bdr w:val="none" w:sz="0" w:space="0" w:color="auto" w:frame="1"/>
        </w:rPr>
        <w:t>预期的政策环境。</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w:t>
      </w:r>
      <w:r>
        <w:rPr>
          <w:rFonts w:hint="eastAsia"/>
          <w:color w:val="333333"/>
          <w:sz w:val="29"/>
          <w:szCs w:val="29"/>
          <w:bdr w:val="none" w:sz="0" w:space="0" w:color="auto" w:frame="1"/>
        </w:rPr>
        <w:lastRenderedPageBreak/>
        <w:t>发展想办法、为企业助把力。坚持在发展中保障和改善民生，注重以发展思维看待补民生短板问题，在解决人民群众急难</w:t>
      </w:r>
      <w:proofErr w:type="gramStart"/>
      <w:r>
        <w:rPr>
          <w:rFonts w:hint="eastAsia"/>
          <w:color w:val="333333"/>
          <w:sz w:val="29"/>
          <w:szCs w:val="29"/>
          <w:bdr w:val="none" w:sz="0" w:space="0" w:color="auto" w:frame="1"/>
        </w:rPr>
        <w:t>愁盼中</w:t>
      </w:r>
      <w:proofErr w:type="gramEnd"/>
      <w:r>
        <w:rPr>
          <w:rFonts w:hint="eastAsia"/>
          <w:color w:val="333333"/>
          <w:sz w:val="29"/>
          <w:szCs w:val="29"/>
          <w:bdr w:val="none" w:sz="0" w:space="0" w:color="auto" w:frame="1"/>
        </w:rPr>
        <w:t>培育新的经济增长点。从根本上说，推动高质量发展要靠改革。我们要以更大的决心和力度深化改革开放，促进有效市场和有为政府更好结合，持续激发和增强社会活力，推动高质量发展取得新的更大成效。</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三、2024年政府工作任务</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党中央对今年工作</w:t>
      </w:r>
      <w:proofErr w:type="gramStart"/>
      <w:r>
        <w:rPr>
          <w:rFonts w:hint="eastAsia"/>
          <w:color w:val="333333"/>
          <w:sz w:val="29"/>
          <w:szCs w:val="29"/>
          <w:bdr w:val="none" w:sz="0" w:space="0" w:color="auto" w:frame="1"/>
        </w:rPr>
        <w:t>作出</w:t>
      </w:r>
      <w:proofErr w:type="gramEnd"/>
      <w:r>
        <w:rPr>
          <w:rFonts w:hint="eastAsia"/>
          <w:color w:val="333333"/>
          <w:sz w:val="29"/>
          <w:szCs w:val="29"/>
          <w:bdr w:val="none" w:sz="0" w:space="0" w:color="auto" w:frame="1"/>
        </w:rPr>
        <w:t>了全面部署，我们要深入贯彻落实，紧紧抓住主要矛盾，着力突破瓶颈制约，扎实做好各项工作。</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（一）大力推进现代化产业体系建设，加快发展新质生产力。</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充分发挥创新主导作用，以科技创新推动产业创新，加快推进新型工业化，提高全要素生产率，不断塑造发展新动能新优势，促进社会生产力实现新的跃升。</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推动产业</w:t>
      </w:r>
      <w:proofErr w:type="gramStart"/>
      <w:r>
        <w:rPr>
          <w:rStyle w:val="a6"/>
          <w:rFonts w:hint="eastAsia"/>
          <w:color w:val="333333"/>
          <w:sz w:val="29"/>
          <w:szCs w:val="29"/>
          <w:bdr w:val="none" w:sz="0" w:space="0" w:color="auto" w:frame="1"/>
        </w:rPr>
        <w:t>链供应</w:t>
      </w:r>
      <w:proofErr w:type="gramEnd"/>
      <w:r>
        <w:rPr>
          <w:rStyle w:val="a6"/>
          <w:rFonts w:hint="eastAsia"/>
          <w:color w:val="333333"/>
          <w:sz w:val="29"/>
          <w:szCs w:val="29"/>
          <w:bdr w:val="none" w:sz="0" w:space="0" w:color="auto" w:frame="1"/>
        </w:rPr>
        <w:t>链优化升级。</w:t>
      </w:r>
      <w:r>
        <w:rPr>
          <w:rFonts w:hint="eastAsia"/>
          <w:color w:val="333333"/>
          <w:sz w:val="29"/>
          <w:szCs w:val="29"/>
          <w:bdr w:val="none" w:sz="0" w:space="0" w:color="auto" w:frame="1"/>
        </w:rPr>
        <w:t>保持工业经济平稳运行。实施制造业重点产业链高质量发展行动，着力补齐短板、拉长长板、锻造新板，增强产业</w:t>
      </w:r>
      <w:proofErr w:type="gramStart"/>
      <w:r>
        <w:rPr>
          <w:rFonts w:hint="eastAsia"/>
          <w:color w:val="333333"/>
          <w:sz w:val="29"/>
          <w:szCs w:val="29"/>
          <w:bdr w:val="none" w:sz="0" w:space="0" w:color="auto" w:frame="1"/>
        </w:rPr>
        <w:t>链供应</w:t>
      </w:r>
      <w:proofErr w:type="gramEnd"/>
      <w:r>
        <w:rPr>
          <w:rFonts w:hint="eastAsia"/>
          <w:color w:val="333333"/>
          <w:sz w:val="29"/>
          <w:szCs w:val="29"/>
          <w:bdr w:val="none" w:sz="0" w:space="0" w:color="auto" w:frame="1"/>
        </w:rPr>
        <w:t>链韧性和竞争力。实施制造业技术改造升级工程，培育壮大先进制造业集群，创建国家新型工业化示范区，推动传统产业高端化、智能化、绿色化转型。加快发展现代生产性服务业。促进中小企业专精特新发展。加强标准引领和质量支撑，打造更多有国际影响力的“中国制造”品牌。</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积极培育新兴产业和未来产业。</w:t>
      </w:r>
      <w:r>
        <w:rPr>
          <w:rFonts w:hint="eastAsia"/>
          <w:color w:val="333333"/>
          <w:sz w:val="29"/>
          <w:szCs w:val="29"/>
          <w:bdr w:val="none" w:sz="0" w:space="0" w:color="auto" w:frame="1"/>
        </w:rPr>
        <w:t>实施产业创新工程，完善产业生态，拓展应用场景，促进战略性新兴产业融合集群发展。巩固扩大智能网联新能源汽车等产业领先优势，加快前沿新兴氢能、新材料、创新药等产业发展，积极打造生物制造、商业航天、</w:t>
      </w:r>
      <w:proofErr w:type="gramStart"/>
      <w:r>
        <w:rPr>
          <w:rFonts w:hint="eastAsia"/>
          <w:color w:val="333333"/>
          <w:sz w:val="29"/>
          <w:szCs w:val="29"/>
          <w:bdr w:val="none" w:sz="0" w:space="0" w:color="auto" w:frame="1"/>
        </w:rPr>
        <w:t>低空经济</w:t>
      </w:r>
      <w:proofErr w:type="gramEnd"/>
      <w:r>
        <w:rPr>
          <w:rFonts w:hint="eastAsia"/>
          <w:color w:val="333333"/>
          <w:sz w:val="29"/>
          <w:szCs w:val="29"/>
          <w:bdr w:val="none" w:sz="0" w:space="0" w:color="auto" w:frame="1"/>
        </w:rPr>
        <w:t>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深入推进数字经济创新发展。</w:t>
      </w:r>
      <w:r>
        <w:rPr>
          <w:rFonts w:hint="eastAsia"/>
          <w:color w:val="333333"/>
          <w:sz w:val="29"/>
          <w:szCs w:val="29"/>
          <w:bdr w:val="none" w:sz="0" w:space="0" w:color="auto" w:frame="1"/>
        </w:rPr>
        <w:t>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w:t>
      </w:r>
      <w:proofErr w:type="gramStart"/>
      <w:r>
        <w:rPr>
          <w:rFonts w:hint="eastAsia"/>
          <w:color w:val="333333"/>
          <w:sz w:val="29"/>
          <w:szCs w:val="29"/>
          <w:bdr w:val="none" w:sz="0" w:space="0" w:color="auto" w:frame="1"/>
        </w:rPr>
        <w:t>一体化算力体系</w:t>
      </w:r>
      <w:proofErr w:type="gramEnd"/>
      <w:r>
        <w:rPr>
          <w:rFonts w:hint="eastAsia"/>
          <w:color w:val="333333"/>
          <w:sz w:val="29"/>
          <w:szCs w:val="29"/>
          <w:bdr w:val="none" w:sz="0" w:space="0" w:color="auto" w:frame="1"/>
        </w:rPr>
        <w:t>。我们要以广泛深刻的数字变革，赋能经济发展、丰富人民生活、提升社会治理现代化水平。</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（二）深入实施科教兴国战略，强化高质量发展的基础支撑。</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lastRenderedPageBreak/>
        <w:t>坚持教育强国、科技强国、人才强国建设一体统筹推进，创新</w:t>
      </w:r>
      <w:proofErr w:type="gramStart"/>
      <w:r>
        <w:rPr>
          <w:rFonts w:hint="eastAsia"/>
          <w:color w:val="333333"/>
          <w:sz w:val="29"/>
          <w:szCs w:val="29"/>
          <w:bdr w:val="none" w:sz="0" w:space="0" w:color="auto" w:frame="1"/>
        </w:rPr>
        <w:t>链产业链资金链人才</w:t>
      </w:r>
      <w:proofErr w:type="gramEnd"/>
      <w:r>
        <w:rPr>
          <w:rFonts w:hint="eastAsia"/>
          <w:color w:val="333333"/>
          <w:sz w:val="29"/>
          <w:szCs w:val="29"/>
          <w:bdr w:val="none" w:sz="0" w:space="0" w:color="auto" w:frame="1"/>
        </w:rPr>
        <w:t>链一体部署实施，深化教育科技人才综合改革，为现代化建设提供强大动力。</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加强高质量教育体系建设。</w:t>
      </w:r>
      <w:r>
        <w:rPr>
          <w:rFonts w:hint="eastAsia"/>
          <w:color w:val="333333"/>
          <w:sz w:val="29"/>
          <w:szCs w:val="29"/>
          <w:bdr w:val="none" w:sz="0" w:space="0" w:color="auto" w:frame="1"/>
        </w:rPr>
        <w:t>全面贯彻党的教育方针，坚持把高质量发展作为各级各类教育的生命线。制定实施教育强国建设规划纲要。落实立德树人根本任务，推进大中小学思想政治教育一体化建设。开展基础教育</w:t>
      </w:r>
      <w:proofErr w:type="gramStart"/>
      <w:r>
        <w:rPr>
          <w:rFonts w:hint="eastAsia"/>
          <w:color w:val="333333"/>
          <w:sz w:val="29"/>
          <w:szCs w:val="29"/>
          <w:bdr w:val="none" w:sz="0" w:space="0" w:color="auto" w:frame="1"/>
        </w:rPr>
        <w:t>扩优提质</w:t>
      </w:r>
      <w:proofErr w:type="gramEnd"/>
      <w:r>
        <w:rPr>
          <w:rFonts w:hint="eastAsia"/>
          <w:color w:val="333333"/>
          <w:sz w:val="29"/>
          <w:szCs w:val="29"/>
          <w:bdr w:val="none" w:sz="0" w:space="0" w:color="auto" w:frame="1"/>
        </w:rPr>
        <w:t>行动，加快义务教育优质均衡发展和城乡一体化，改善农村寄宿制学校办学条件，持续深化“双减”，推动学前教育普惠发展，加强县域普通高中建设。办好特殊教育、继续教育，引导规范民办教育发展，大力提高职业教育质量。实施高等教育综合改革试点，优化学科专业和资源结构布局，加快建设中国特色、世界一流的大学和优势学科，增强中西部地区高校办学实力。大力发展数字教育。弘扬教育家精神，建设高素质专业化教师队伍。我们要坚持教育优先发展，加快推进教育现代化，厚</w:t>
      </w:r>
      <w:proofErr w:type="gramStart"/>
      <w:r>
        <w:rPr>
          <w:rFonts w:hint="eastAsia"/>
          <w:color w:val="333333"/>
          <w:sz w:val="29"/>
          <w:szCs w:val="29"/>
          <w:bdr w:val="none" w:sz="0" w:space="0" w:color="auto" w:frame="1"/>
        </w:rPr>
        <w:t>植人民</w:t>
      </w:r>
      <w:proofErr w:type="gramEnd"/>
      <w:r>
        <w:rPr>
          <w:rFonts w:hint="eastAsia"/>
          <w:color w:val="333333"/>
          <w:sz w:val="29"/>
          <w:szCs w:val="29"/>
          <w:bdr w:val="none" w:sz="0" w:space="0" w:color="auto" w:frame="1"/>
        </w:rPr>
        <w:t>幸福之本，夯实国家富强之基。</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加快推动高水平科技自立自强。</w:t>
      </w:r>
      <w:r>
        <w:rPr>
          <w:rFonts w:hint="eastAsia"/>
          <w:color w:val="333333"/>
          <w:sz w:val="29"/>
          <w:szCs w:val="29"/>
          <w:bdr w:val="none" w:sz="0" w:space="0" w:color="auto" w:frame="1"/>
        </w:rPr>
        <w:t>充分发挥新型举国体制优势，全面提升自主创新能力。强化基础研究系统布局，长期稳定支持一批创新基地、优势团队和重点方向，增强原始创新能力。瞄准国家重大战略需求和产业发展需要，部署实施一批重大科技项目。集成</w:t>
      </w:r>
      <w:r>
        <w:rPr>
          <w:rFonts w:hint="eastAsia"/>
          <w:color w:val="333333"/>
          <w:sz w:val="29"/>
          <w:szCs w:val="29"/>
          <w:bdr w:val="none" w:sz="0" w:space="0" w:color="auto" w:frame="1"/>
        </w:rPr>
        <w:lastRenderedPageBreak/>
        <w:t>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w:t>
      </w:r>
      <w:proofErr w:type="gramStart"/>
      <w:r>
        <w:rPr>
          <w:rFonts w:hint="eastAsia"/>
          <w:color w:val="333333"/>
          <w:sz w:val="29"/>
          <w:szCs w:val="29"/>
          <w:bdr w:val="none" w:sz="0" w:space="0" w:color="auto" w:frame="1"/>
        </w:rPr>
        <w:t>试验证</w:t>
      </w:r>
      <w:proofErr w:type="gramEnd"/>
      <w:r>
        <w:rPr>
          <w:rFonts w:hint="eastAsia"/>
          <w:color w:val="333333"/>
          <w:sz w:val="29"/>
          <w:szCs w:val="29"/>
          <w:bdr w:val="none" w:sz="0" w:space="0" w:color="auto" w:frame="1"/>
        </w:rPr>
        <w:t>平台建设。强化企业科技创新主体地位，激励企业加大创新投入，深化产学研用结合，支持有实力的企业牵头重大攻关任务。加强健康、养老等民生科技研发应用。加快形成支持全面创新的基础制度，深化科技评价、科技奖励、科研项目和经费管理制度改革，健全“揭榜挂帅”机制。加强知识产权保护，制定促进科技成果转化的政策举措。广泛开展科学普及。培育创新文化，弘扬科学家精神，涵养优良学风。扩大国际科技交流合作，营造具有全球竞争力的开放创新生态。</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全方位培养用好人才。</w:t>
      </w:r>
      <w:r>
        <w:rPr>
          <w:rFonts w:hint="eastAsia"/>
          <w:color w:val="333333"/>
          <w:sz w:val="29"/>
          <w:szCs w:val="29"/>
          <w:bdr w:val="none" w:sz="0" w:space="0" w:color="auto" w:frame="1"/>
        </w:rPr>
        <w:t>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（三）着力扩大国内需求，推动经济实现良性循环。</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lastRenderedPageBreak/>
        <w:t>把实施扩大内需战略同深化供给侧结构性改革有机结合起来，更好统筹消费和投资，增强对经济增长的拉动作用。</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促进消费稳定增长。</w:t>
      </w:r>
      <w:r>
        <w:rPr>
          <w:rFonts w:hint="eastAsia"/>
          <w:color w:val="333333"/>
          <w:sz w:val="29"/>
          <w:szCs w:val="29"/>
          <w:bdr w:val="none" w:sz="0" w:space="0" w:color="auto" w:frame="1"/>
        </w:rPr>
        <w:t>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积极扩大有效投资。</w:t>
      </w:r>
      <w:r>
        <w:rPr>
          <w:rFonts w:hint="eastAsia"/>
          <w:color w:val="333333"/>
          <w:sz w:val="29"/>
          <w:szCs w:val="29"/>
          <w:bdr w:val="none" w:sz="0" w:space="0" w:color="auto" w:frame="1"/>
        </w:rPr>
        <w:t>发挥好政府投资的带动放大效应，重点支持科技创新、新型基础设施、节能减</w:t>
      </w:r>
      <w:proofErr w:type="gramStart"/>
      <w:r>
        <w:rPr>
          <w:rFonts w:hint="eastAsia"/>
          <w:color w:val="333333"/>
          <w:sz w:val="29"/>
          <w:szCs w:val="29"/>
          <w:bdr w:val="none" w:sz="0" w:space="0" w:color="auto" w:frame="1"/>
        </w:rPr>
        <w:t>排降碳</w:t>
      </w:r>
      <w:proofErr w:type="gramEnd"/>
      <w:r>
        <w:rPr>
          <w:rFonts w:hint="eastAsia"/>
          <w:color w:val="333333"/>
          <w:sz w:val="29"/>
          <w:szCs w:val="29"/>
          <w:bdr w:val="none" w:sz="0" w:space="0" w:color="auto" w:frame="1"/>
        </w:rPr>
        <w:t>，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w:t>
      </w:r>
      <w:r>
        <w:rPr>
          <w:rFonts w:hint="eastAsia"/>
          <w:color w:val="333333"/>
          <w:sz w:val="29"/>
          <w:szCs w:val="29"/>
          <w:bdr w:val="none" w:sz="0" w:space="0" w:color="auto" w:frame="1"/>
        </w:rPr>
        <w:lastRenderedPageBreak/>
        <w:t>深化投资审批制度改革。着力稳定和扩大民间投资，落实和完善支持政策，实施政府和社会资本合作新机制，鼓励民间资本参与重大项目建设。进一步拆除各种藩篱，在更多领域让民间投资进得来、能发展、有作为。</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（四）坚定不移深化改革，增强发展内生动力。</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推进重点领域和关键环节改革攻坚，充分发挥市场在资源配置中的决定性作用，更好发挥政府作用，营造市场化、法治化、国际化一流营商环境，推动构建高水平社会主义市场经济体制。</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激发各类经营主体活力。</w:t>
      </w:r>
      <w:r>
        <w:rPr>
          <w:rFonts w:hint="eastAsia"/>
          <w:color w:val="333333"/>
          <w:sz w:val="29"/>
          <w:szCs w:val="29"/>
          <w:bdr w:val="none" w:sz="0" w:space="0" w:color="auto" w:frame="1"/>
        </w:rPr>
        <w:t>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w:t>
      </w:r>
      <w:proofErr w:type="gramStart"/>
      <w:r>
        <w:rPr>
          <w:rFonts w:hint="eastAsia"/>
          <w:color w:val="333333"/>
          <w:sz w:val="29"/>
          <w:szCs w:val="29"/>
          <w:bdr w:val="none" w:sz="0" w:space="0" w:color="auto" w:frame="1"/>
        </w:rPr>
        <w:t>强做</w:t>
      </w:r>
      <w:proofErr w:type="gramEnd"/>
      <w:r>
        <w:rPr>
          <w:rFonts w:hint="eastAsia"/>
          <w:color w:val="333333"/>
          <w:sz w:val="29"/>
          <w:szCs w:val="29"/>
          <w:bdr w:val="none" w:sz="0" w:space="0" w:color="auto" w:frame="1"/>
        </w:rPr>
        <w:t>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加快全国统一大市场建设。</w:t>
      </w:r>
      <w:r>
        <w:rPr>
          <w:rFonts w:hint="eastAsia"/>
          <w:color w:val="333333"/>
          <w:sz w:val="29"/>
          <w:szCs w:val="29"/>
          <w:bdr w:val="none" w:sz="0" w:space="0" w:color="auto" w:frame="1"/>
        </w:rPr>
        <w:t>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推进财税金融等领域改革。</w:t>
      </w:r>
      <w:r>
        <w:rPr>
          <w:rFonts w:hint="eastAsia"/>
          <w:color w:val="333333"/>
          <w:sz w:val="29"/>
          <w:szCs w:val="29"/>
          <w:bdr w:val="none" w:sz="0" w:space="0" w:color="auto" w:frame="1"/>
        </w:rPr>
        <w:t>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（五）扩大高水平对外开放，促进互利共赢。</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主动对接高标准国际经贸规则，稳步扩大制度型开放，增强国内国际两个市场两种资源联动效应，巩固外贸外资基本盘，培育国际经济合作和竞争新优势。</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推动</w:t>
      </w:r>
      <w:proofErr w:type="gramStart"/>
      <w:r>
        <w:rPr>
          <w:rStyle w:val="a6"/>
          <w:rFonts w:hint="eastAsia"/>
          <w:color w:val="333333"/>
          <w:sz w:val="29"/>
          <w:szCs w:val="29"/>
          <w:bdr w:val="none" w:sz="0" w:space="0" w:color="auto" w:frame="1"/>
        </w:rPr>
        <w:t>外贸质升量</w:t>
      </w:r>
      <w:proofErr w:type="gramEnd"/>
      <w:r>
        <w:rPr>
          <w:rStyle w:val="a6"/>
          <w:rFonts w:hint="eastAsia"/>
          <w:color w:val="333333"/>
          <w:sz w:val="29"/>
          <w:szCs w:val="29"/>
          <w:bdr w:val="none" w:sz="0" w:space="0" w:color="auto" w:frame="1"/>
        </w:rPr>
        <w:t>稳。</w:t>
      </w:r>
      <w:r>
        <w:rPr>
          <w:rFonts w:hint="eastAsia"/>
          <w:color w:val="333333"/>
          <w:sz w:val="29"/>
          <w:szCs w:val="29"/>
          <w:bdr w:val="none" w:sz="0" w:space="0" w:color="auto" w:frame="1"/>
        </w:rPr>
        <w:t>加强进出口信贷和出口信保支持，优化跨境结算、汇率风险管理等服务，支持企业开拓多元化市场。促进跨</w:t>
      </w:r>
      <w:r>
        <w:rPr>
          <w:rFonts w:hint="eastAsia"/>
          <w:color w:val="333333"/>
          <w:sz w:val="29"/>
          <w:szCs w:val="29"/>
          <w:bdr w:val="none" w:sz="0" w:space="0" w:color="auto" w:frame="1"/>
        </w:rPr>
        <w:lastRenderedPageBreak/>
        <w:t>境电商等新业</w:t>
      </w:r>
      <w:proofErr w:type="gramStart"/>
      <w:r>
        <w:rPr>
          <w:rFonts w:hint="eastAsia"/>
          <w:color w:val="333333"/>
          <w:sz w:val="29"/>
          <w:szCs w:val="29"/>
          <w:bdr w:val="none" w:sz="0" w:space="0" w:color="auto" w:frame="1"/>
        </w:rPr>
        <w:t>态健康</w:t>
      </w:r>
      <w:proofErr w:type="gramEnd"/>
      <w:r>
        <w:rPr>
          <w:rFonts w:hint="eastAsia"/>
          <w:color w:val="333333"/>
          <w:sz w:val="29"/>
          <w:szCs w:val="29"/>
          <w:bdr w:val="none" w:sz="0" w:space="0" w:color="auto" w:frame="1"/>
        </w:rPr>
        <w:t>发展，优化海外仓布局，支持加工贸易提档升级，拓展中间品贸易、绿色贸易等新增长点。积极扩大优质产品进口。全面实施跨境服务贸易负面清单。出台服务贸易、数字贸易创新发展政策。加快内外贸一体化发展。办好进博会、广交会、</w:t>
      </w:r>
      <w:proofErr w:type="gramStart"/>
      <w:r>
        <w:rPr>
          <w:rFonts w:hint="eastAsia"/>
          <w:color w:val="333333"/>
          <w:sz w:val="29"/>
          <w:szCs w:val="29"/>
          <w:bdr w:val="none" w:sz="0" w:space="0" w:color="auto" w:frame="1"/>
        </w:rPr>
        <w:t>服贸会、数贸会</w:t>
      </w:r>
      <w:proofErr w:type="gramEnd"/>
      <w:r>
        <w:rPr>
          <w:rFonts w:hint="eastAsia"/>
          <w:color w:val="333333"/>
          <w:sz w:val="29"/>
          <w:szCs w:val="29"/>
          <w:bdr w:val="none" w:sz="0" w:space="0" w:color="auto" w:frame="1"/>
        </w:rPr>
        <w:t>等重大展会。加快国际物流体系建设，打造智慧海关，</w:t>
      </w:r>
      <w:proofErr w:type="gramStart"/>
      <w:r>
        <w:rPr>
          <w:rFonts w:hint="eastAsia"/>
          <w:color w:val="333333"/>
          <w:sz w:val="29"/>
          <w:szCs w:val="29"/>
          <w:bdr w:val="none" w:sz="0" w:space="0" w:color="auto" w:frame="1"/>
        </w:rPr>
        <w:t>助力外贸</w:t>
      </w:r>
      <w:proofErr w:type="gramEnd"/>
      <w:r>
        <w:rPr>
          <w:rFonts w:hint="eastAsia"/>
          <w:color w:val="333333"/>
          <w:sz w:val="29"/>
          <w:szCs w:val="29"/>
          <w:bdr w:val="none" w:sz="0" w:space="0" w:color="auto" w:frame="1"/>
        </w:rPr>
        <w:t>企业降本提效。</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加大吸引外资力度。</w:t>
      </w:r>
      <w:r>
        <w:rPr>
          <w:rFonts w:hint="eastAsia"/>
          <w:color w:val="333333"/>
          <w:sz w:val="29"/>
          <w:szCs w:val="29"/>
          <w:bdr w:val="none" w:sz="0" w:space="0" w:color="auto" w:frame="1"/>
        </w:rPr>
        <w:t>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深入</w:t>
      </w:r>
      <w:proofErr w:type="gramStart"/>
      <w:r>
        <w:rPr>
          <w:rFonts w:hint="eastAsia"/>
          <w:color w:val="333333"/>
          <w:sz w:val="29"/>
          <w:szCs w:val="29"/>
          <w:bdr w:val="none" w:sz="0" w:space="0" w:color="auto" w:frame="1"/>
        </w:rPr>
        <w:t>实施自</w:t>
      </w:r>
      <w:proofErr w:type="gramEnd"/>
      <w:r>
        <w:rPr>
          <w:rFonts w:hint="eastAsia"/>
          <w:color w:val="333333"/>
          <w:sz w:val="29"/>
          <w:szCs w:val="29"/>
          <w:bdr w:val="none" w:sz="0" w:space="0" w:color="auto" w:frame="1"/>
        </w:rPr>
        <w:t>贸试验区提升战略，赋予自贸试验区、海南自由贸易港等更多自主权，推动开发区改革创新，打造对外开放新高地。</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推动高质量共建“一带一路”</w:t>
      </w:r>
      <w:proofErr w:type="gramStart"/>
      <w:r>
        <w:rPr>
          <w:rStyle w:val="a6"/>
          <w:rFonts w:hint="eastAsia"/>
          <w:color w:val="333333"/>
          <w:sz w:val="29"/>
          <w:szCs w:val="29"/>
          <w:bdr w:val="none" w:sz="0" w:space="0" w:color="auto" w:frame="1"/>
        </w:rPr>
        <w:t>走深走实</w:t>
      </w:r>
      <w:proofErr w:type="gramEnd"/>
      <w:r>
        <w:rPr>
          <w:rStyle w:val="a6"/>
          <w:rFonts w:hint="eastAsia"/>
          <w:color w:val="333333"/>
          <w:sz w:val="29"/>
          <w:szCs w:val="29"/>
          <w:bdr w:val="none" w:sz="0" w:space="0" w:color="auto" w:frame="1"/>
        </w:rPr>
        <w:t>。</w:t>
      </w:r>
      <w:r>
        <w:rPr>
          <w:rFonts w:hint="eastAsia"/>
          <w:color w:val="333333"/>
          <w:sz w:val="29"/>
          <w:szCs w:val="29"/>
          <w:bdr w:val="none" w:sz="0" w:space="0" w:color="auto" w:frame="1"/>
        </w:rPr>
        <w:t>抓好支持高质量共建“一带一路”八项行动的落实落地。稳步推进重大项目合作，实施一批“小而美”民生项目，积极推动数字、绿色、创新、健康、文旅、减贫等领域合作。加快建设西部陆海新通道。</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lastRenderedPageBreak/>
        <w:t>深化多双边和区域经济合作。</w:t>
      </w:r>
      <w:r>
        <w:rPr>
          <w:rFonts w:hint="eastAsia"/>
          <w:color w:val="333333"/>
          <w:sz w:val="29"/>
          <w:szCs w:val="29"/>
          <w:bdr w:val="none" w:sz="0" w:space="0" w:color="auto" w:frame="1"/>
        </w:rPr>
        <w:t>推动落实已生效自贸协定，与更多国家和地区商签高标准自</w:t>
      </w:r>
      <w:proofErr w:type="gramStart"/>
      <w:r>
        <w:rPr>
          <w:rFonts w:hint="eastAsia"/>
          <w:color w:val="333333"/>
          <w:sz w:val="29"/>
          <w:szCs w:val="29"/>
          <w:bdr w:val="none" w:sz="0" w:space="0" w:color="auto" w:frame="1"/>
        </w:rPr>
        <w:t>贸协定</w:t>
      </w:r>
      <w:proofErr w:type="gramEnd"/>
      <w:r>
        <w:rPr>
          <w:rFonts w:hint="eastAsia"/>
          <w:color w:val="333333"/>
          <w:sz w:val="29"/>
          <w:szCs w:val="29"/>
          <w:bdr w:val="none" w:sz="0" w:space="0" w:color="auto" w:frame="1"/>
        </w:rPr>
        <w:t>和投资协定。推进中国－东盟自贸区3.0版谈判，推动加入《数字经济伙伴关系协定》、《全面与进步跨太平洋伙伴关系协定》。全面深入参与世贸组织改革，推动建设开放型世界经济，让更多合作共赢成果惠及各国人民。</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（六）更好统筹发展和安全，有效防范化解重点领域风险。</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坚持以高质量发展促进高水平安全，以高水平安全保障高质量发展，标本兼治化解房地产、地方债务、中小金融机构等风险，维护经济金融大局稳定。</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稳妥有序处置风险隐患。</w:t>
      </w:r>
      <w:r>
        <w:rPr>
          <w:rFonts w:hint="eastAsia"/>
          <w:color w:val="333333"/>
          <w:sz w:val="29"/>
          <w:szCs w:val="29"/>
          <w:bdr w:val="none" w:sz="0" w:space="0" w:color="auto" w:frame="1"/>
        </w:rPr>
        <w:t>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健全风险防控长效机制。</w:t>
      </w:r>
      <w:r>
        <w:rPr>
          <w:rFonts w:hint="eastAsia"/>
          <w:color w:val="333333"/>
          <w:sz w:val="29"/>
          <w:szCs w:val="29"/>
          <w:bdr w:val="none" w:sz="0" w:space="0" w:color="auto" w:frame="1"/>
        </w:rPr>
        <w:t>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w:t>
      </w:r>
      <w:r>
        <w:rPr>
          <w:rFonts w:hint="eastAsia"/>
          <w:color w:val="333333"/>
          <w:sz w:val="29"/>
          <w:szCs w:val="29"/>
          <w:bdr w:val="none" w:sz="0" w:space="0" w:color="auto" w:frame="1"/>
        </w:rPr>
        <w:lastRenderedPageBreak/>
        <w:t>机制，</w:t>
      </w:r>
      <w:proofErr w:type="gramStart"/>
      <w:r>
        <w:rPr>
          <w:rFonts w:hint="eastAsia"/>
          <w:color w:val="333333"/>
          <w:sz w:val="29"/>
          <w:szCs w:val="29"/>
          <w:bdr w:val="none" w:sz="0" w:space="0" w:color="auto" w:frame="1"/>
        </w:rPr>
        <w:t>完善全</w:t>
      </w:r>
      <w:proofErr w:type="gramEnd"/>
      <w:r>
        <w:rPr>
          <w:rFonts w:hint="eastAsia"/>
          <w:color w:val="333333"/>
          <w:sz w:val="29"/>
          <w:szCs w:val="29"/>
          <w:bdr w:val="none" w:sz="0" w:space="0" w:color="auto" w:frame="1"/>
        </w:rPr>
        <w:t>口径地方债务监测监管体系，分类推进地方融资平台转型。健全金融监管体制，提高金融风险防控能力。</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加强重点领域安全能力建设。</w:t>
      </w:r>
      <w:r>
        <w:rPr>
          <w:rFonts w:hint="eastAsia"/>
          <w:color w:val="333333"/>
          <w:sz w:val="29"/>
          <w:szCs w:val="29"/>
          <w:bdr w:val="none" w:sz="0" w:space="0" w:color="auto" w:frame="1"/>
        </w:rPr>
        <w:t>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w:t>
      </w:r>
      <w:proofErr w:type="gramStart"/>
      <w:r>
        <w:rPr>
          <w:rFonts w:hint="eastAsia"/>
          <w:color w:val="333333"/>
          <w:sz w:val="29"/>
          <w:szCs w:val="29"/>
          <w:bdr w:val="none" w:sz="0" w:space="0" w:color="auto" w:frame="1"/>
        </w:rPr>
        <w:t>链供应链安全</w:t>
      </w:r>
      <w:proofErr w:type="gramEnd"/>
      <w:r>
        <w:rPr>
          <w:rFonts w:hint="eastAsia"/>
          <w:color w:val="333333"/>
          <w:sz w:val="29"/>
          <w:szCs w:val="29"/>
          <w:bdr w:val="none" w:sz="0" w:space="0" w:color="auto" w:frame="1"/>
        </w:rPr>
        <w:t>稳定，支撑国民经济循环畅通。</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（七）坚持不懈抓好“三农”工作，扎实推进乡村全面振兴。</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锚</w:t>
      </w:r>
      <w:proofErr w:type="gramStart"/>
      <w:r>
        <w:rPr>
          <w:rFonts w:hint="eastAsia"/>
          <w:color w:val="333333"/>
          <w:sz w:val="29"/>
          <w:szCs w:val="29"/>
          <w:bdr w:val="none" w:sz="0" w:space="0" w:color="auto" w:frame="1"/>
        </w:rPr>
        <w:t>定建设</w:t>
      </w:r>
      <w:proofErr w:type="gramEnd"/>
      <w:r>
        <w:rPr>
          <w:rFonts w:hint="eastAsia"/>
          <w:color w:val="333333"/>
          <w:sz w:val="29"/>
          <w:szCs w:val="29"/>
          <w:bdr w:val="none" w:sz="0" w:space="0" w:color="auto" w:frame="1"/>
        </w:rPr>
        <w:t>农业强国目标，学习运用“千村示范、万村整治”工程经验，因地制宜、分类施策，循序渐进、久久为功，推动乡村全面振兴不断取得实质性进展、阶段性成果。</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加强粮食和重要农产品稳产保供。</w:t>
      </w:r>
      <w:r>
        <w:rPr>
          <w:rFonts w:hint="eastAsia"/>
          <w:color w:val="333333"/>
          <w:sz w:val="29"/>
          <w:szCs w:val="29"/>
          <w:bdr w:val="none" w:sz="0" w:space="0" w:color="auto" w:frame="1"/>
        </w:rPr>
        <w:t>稳定粮食播种面积，巩固大豆扩种成果，推动大面积提高单产。适当提高小麦最低收购价，在全国实施三大主粮生产成本和收入保险政策，</w:t>
      </w:r>
      <w:proofErr w:type="gramStart"/>
      <w:r>
        <w:rPr>
          <w:rFonts w:hint="eastAsia"/>
          <w:color w:val="333333"/>
          <w:sz w:val="29"/>
          <w:szCs w:val="29"/>
          <w:bdr w:val="none" w:sz="0" w:space="0" w:color="auto" w:frame="1"/>
        </w:rPr>
        <w:t>健全种粮农民收益</w:t>
      </w:r>
      <w:proofErr w:type="gramEnd"/>
      <w:r>
        <w:rPr>
          <w:rFonts w:hint="eastAsia"/>
          <w:color w:val="333333"/>
          <w:sz w:val="29"/>
          <w:szCs w:val="29"/>
          <w:bdr w:val="none" w:sz="0" w:space="0" w:color="auto" w:frame="1"/>
        </w:rPr>
        <w:t>保障机制。加大产粮大县支持力度，完善主产区利益补偿机制。扩大油料生产，稳定畜牧业、渔业生产能力，发展现代设施农业。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w:t>
      </w:r>
      <w:r>
        <w:rPr>
          <w:rFonts w:hint="eastAsia"/>
          <w:color w:val="333333"/>
          <w:sz w:val="29"/>
          <w:szCs w:val="29"/>
          <w:bdr w:val="none" w:sz="0" w:space="0" w:color="auto" w:frame="1"/>
        </w:rPr>
        <w:lastRenderedPageBreak/>
        <w:t>个人口大国，必须</w:t>
      </w:r>
      <w:proofErr w:type="gramStart"/>
      <w:r>
        <w:rPr>
          <w:rFonts w:hint="eastAsia"/>
          <w:color w:val="333333"/>
          <w:sz w:val="29"/>
          <w:szCs w:val="29"/>
          <w:bdr w:val="none" w:sz="0" w:space="0" w:color="auto" w:frame="1"/>
        </w:rPr>
        <w:t>践行</w:t>
      </w:r>
      <w:proofErr w:type="gramEnd"/>
      <w:r>
        <w:rPr>
          <w:rFonts w:hint="eastAsia"/>
          <w:color w:val="333333"/>
          <w:sz w:val="29"/>
          <w:szCs w:val="29"/>
          <w:bdr w:val="none" w:sz="0" w:space="0" w:color="auto" w:frame="1"/>
        </w:rPr>
        <w:t>好大农业观、大食物观，始终把饭碗牢牢端在自己手上。</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毫不放松巩固拓展脱贫攻坚成果。</w:t>
      </w:r>
      <w:r>
        <w:rPr>
          <w:rFonts w:hint="eastAsia"/>
          <w:color w:val="333333"/>
          <w:sz w:val="29"/>
          <w:szCs w:val="29"/>
          <w:bdr w:val="none" w:sz="0" w:space="0" w:color="auto" w:frame="1"/>
        </w:rPr>
        <w:t>加强防止返贫监测和帮扶工作，确保不发生规模性返贫。支持脱贫地区发展特色优势产业，推进防止返贫</w:t>
      </w:r>
      <w:proofErr w:type="gramStart"/>
      <w:r>
        <w:rPr>
          <w:rFonts w:hint="eastAsia"/>
          <w:color w:val="333333"/>
          <w:sz w:val="29"/>
          <w:szCs w:val="29"/>
          <w:bdr w:val="none" w:sz="0" w:space="0" w:color="auto" w:frame="1"/>
        </w:rPr>
        <w:t>就业攻坚</w:t>
      </w:r>
      <w:proofErr w:type="gramEnd"/>
      <w:r>
        <w:rPr>
          <w:rFonts w:hint="eastAsia"/>
          <w:color w:val="333333"/>
          <w:sz w:val="29"/>
          <w:szCs w:val="29"/>
          <w:bdr w:val="none" w:sz="0" w:space="0" w:color="auto" w:frame="1"/>
        </w:rPr>
        <w:t>行动，强化易地搬迁后续帮扶。深化东西部协作和定点帮扶。加大对国家乡村振兴重点帮扶县支持力度，建立健全农村低收入人口和欠发达地区常态化帮扶机制，让脱贫成果更加稳固、成效更可持续。</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稳步推进农村改革发展。</w:t>
      </w:r>
      <w:r>
        <w:rPr>
          <w:rFonts w:hint="eastAsia"/>
          <w:color w:val="333333"/>
          <w:sz w:val="29"/>
          <w:szCs w:val="29"/>
          <w:bdr w:val="none" w:sz="0" w:space="0" w:color="auto" w:frame="1"/>
        </w:rPr>
        <w:t>深化农村土地制度改革，启动第二轮土地承包到期后再延长</w:t>
      </w:r>
      <w:proofErr w:type="gramStart"/>
      <w:r>
        <w:rPr>
          <w:rFonts w:hint="eastAsia"/>
          <w:color w:val="333333"/>
          <w:sz w:val="29"/>
          <w:szCs w:val="29"/>
          <w:bdr w:val="none" w:sz="0" w:space="0" w:color="auto" w:frame="1"/>
        </w:rPr>
        <w:t>30年整省试点</w:t>
      </w:r>
      <w:proofErr w:type="gramEnd"/>
      <w:r>
        <w:rPr>
          <w:rFonts w:hint="eastAsia"/>
          <w:color w:val="333333"/>
          <w:sz w:val="29"/>
          <w:szCs w:val="29"/>
          <w:bdr w:val="none" w:sz="0" w:space="0" w:color="auto" w:frame="1"/>
        </w:rPr>
        <w:t>。深化集体产权、集体林权、农垦、供销社等改革，促进新型农村集体经济发展。着眼促进农民增收，壮大乡村富民产业，发展新型农业经营主体和社会化服务，培养用好乡村人才。深入实施乡村建设行动，大力改善农村水</w:t>
      </w:r>
      <w:proofErr w:type="gramStart"/>
      <w:r>
        <w:rPr>
          <w:rFonts w:hint="eastAsia"/>
          <w:color w:val="333333"/>
          <w:sz w:val="29"/>
          <w:szCs w:val="29"/>
          <w:bdr w:val="none" w:sz="0" w:space="0" w:color="auto" w:frame="1"/>
        </w:rPr>
        <w:t>电路气信等</w:t>
      </w:r>
      <w:proofErr w:type="gramEnd"/>
      <w:r>
        <w:rPr>
          <w:rFonts w:hint="eastAsia"/>
          <w:color w:val="333333"/>
          <w:sz w:val="29"/>
          <w:szCs w:val="29"/>
          <w:bdr w:val="none" w:sz="0" w:space="0" w:color="auto" w:frame="1"/>
        </w:rPr>
        <w:t>基础设施和公共服务，加强充电桩、冷链物流、寄递配送设施建设，加大农房抗震改造力度，持续改善农村人居环境，建设宜</w:t>
      </w:r>
      <w:proofErr w:type="gramStart"/>
      <w:r>
        <w:rPr>
          <w:rFonts w:hint="eastAsia"/>
          <w:color w:val="333333"/>
          <w:sz w:val="29"/>
          <w:szCs w:val="29"/>
          <w:bdr w:val="none" w:sz="0" w:space="0" w:color="auto" w:frame="1"/>
        </w:rPr>
        <w:t>居宜业</w:t>
      </w:r>
      <w:proofErr w:type="gramEnd"/>
      <w:r>
        <w:rPr>
          <w:rFonts w:hint="eastAsia"/>
          <w:color w:val="333333"/>
          <w:sz w:val="29"/>
          <w:szCs w:val="29"/>
          <w:bdr w:val="none" w:sz="0" w:space="0" w:color="auto" w:frame="1"/>
        </w:rPr>
        <w:t>和美乡村。</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（八）推动城乡融合和区域协调发展，大力优化经济布局。</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lastRenderedPageBreak/>
        <w:t>深入实施区域协调发展战略、区域重大战略、主体功能区战略，把推进新型城镇化和乡村全面振兴有机结合起来，加快构建优势互补、高质量发展的区域经济格局。</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积极推进新型城镇化。</w:t>
      </w:r>
      <w:r>
        <w:rPr>
          <w:rFonts w:hint="eastAsia"/>
          <w:color w:val="333333"/>
          <w:sz w:val="29"/>
          <w:szCs w:val="29"/>
          <w:bdr w:val="none" w:sz="0" w:space="0" w:color="auto" w:frame="1"/>
        </w:rPr>
        <w:t>我国城镇</w:t>
      </w:r>
      <w:proofErr w:type="gramStart"/>
      <w:r>
        <w:rPr>
          <w:rFonts w:hint="eastAsia"/>
          <w:color w:val="333333"/>
          <w:sz w:val="29"/>
          <w:szCs w:val="29"/>
          <w:bdr w:val="none" w:sz="0" w:space="0" w:color="auto" w:frame="1"/>
        </w:rPr>
        <w:t>化还有</w:t>
      </w:r>
      <w:proofErr w:type="gramEnd"/>
      <w:r>
        <w:rPr>
          <w:rFonts w:hint="eastAsia"/>
          <w:color w:val="333333"/>
          <w:sz w:val="29"/>
          <w:szCs w:val="29"/>
          <w:bdr w:val="none" w:sz="0" w:space="0" w:color="auto" w:frame="1"/>
        </w:rPr>
        <w:t>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适老化设施建设，打造宜居、智慧、韧性城市。新型</w:t>
      </w:r>
      <w:proofErr w:type="gramStart"/>
      <w:r>
        <w:rPr>
          <w:rFonts w:hint="eastAsia"/>
          <w:color w:val="333333"/>
          <w:sz w:val="29"/>
          <w:szCs w:val="29"/>
          <w:bdr w:val="none" w:sz="0" w:space="0" w:color="auto" w:frame="1"/>
        </w:rPr>
        <w:t>城镇化要处处</w:t>
      </w:r>
      <w:proofErr w:type="gramEnd"/>
      <w:r>
        <w:rPr>
          <w:rFonts w:hint="eastAsia"/>
          <w:color w:val="333333"/>
          <w:sz w:val="29"/>
          <w:szCs w:val="29"/>
          <w:bdr w:val="none" w:sz="0" w:space="0" w:color="auto" w:frame="1"/>
        </w:rPr>
        <w:t>体现以人为本，提高精细化管理和服务水平，让人民群众享有更高品质的生活。</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提高区域协调发展水平。</w:t>
      </w:r>
      <w:r>
        <w:rPr>
          <w:rFonts w:hint="eastAsia"/>
          <w:color w:val="333333"/>
          <w:sz w:val="29"/>
          <w:szCs w:val="29"/>
          <w:bdr w:val="none" w:sz="0" w:space="0" w:color="auto" w:frame="1"/>
        </w:rPr>
        <w:t>充分发挥各地区比较优势，按照主体功能定位，积极融入和服务构建新发展格局。深入实施西部大开发、东北全面振兴、中部地区加快崛起、东部地区加快推进现代化等战</w:t>
      </w:r>
      <w:r>
        <w:rPr>
          <w:rFonts w:hint="eastAsia"/>
          <w:color w:val="333333"/>
          <w:sz w:val="29"/>
          <w:szCs w:val="29"/>
          <w:bdr w:val="none" w:sz="0" w:space="0" w:color="auto" w:frame="1"/>
        </w:rPr>
        <w:lastRenderedPageBreak/>
        <w:t>略，提升东北和中西部地区承接产业转移能力。支持京津冀、长三角、粤港澳大湾区等经济发展优势地区更好发挥高质量发展动力源作用。抓好标志性项目</w:t>
      </w:r>
      <w:proofErr w:type="gramStart"/>
      <w:r>
        <w:rPr>
          <w:rFonts w:hint="eastAsia"/>
          <w:color w:val="333333"/>
          <w:sz w:val="29"/>
          <w:szCs w:val="29"/>
          <w:bdr w:val="none" w:sz="0" w:space="0" w:color="auto" w:frame="1"/>
        </w:rPr>
        <w:t>在雄安新区</w:t>
      </w:r>
      <w:proofErr w:type="gramEnd"/>
      <w:r>
        <w:rPr>
          <w:rFonts w:hint="eastAsia"/>
          <w:color w:val="333333"/>
          <w:sz w:val="29"/>
          <w:szCs w:val="29"/>
          <w:bdr w:val="none" w:sz="0" w:space="0" w:color="auto" w:frame="1"/>
        </w:rPr>
        <w:t>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（九）加强生态文明建设，推进绿色低碳发展。</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深入</w:t>
      </w:r>
      <w:proofErr w:type="gramStart"/>
      <w:r>
        <w:rPr>
          <w:rFonts w:hint="eastAsia"/>
          <w:color w:val="333333"/>
          <w:sz w:val="29"/>
          <w:szCs w:val="29"/>
          <w:bdr w:val="none" w:sz="0" w:space="0" w:color="auto" w:frame="1"/>
        </w:rPr>
        <w:t>践行</w:t>
      </w:r>
      <w:proofErr w:type="gramEnd"/>
      <w:r>
        <w:rPr>
          <w:rFonts w:hint="eastAsia"/>
          <w:color w:val="333333"/>
          <w:sz w:val="29"/>
          <w:szCs w:val="29"/>
          <w:bdr w:val="none" w:sz="0" w:space="0" w:color="auto" w:frame="1"/>
        </w:rPr>
        <w:t>绿水青山就是金山银山的理念，协同推进降碳、减污、扩绿、增长，建设人与自然和谐共生的美丽中国。</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推动生态环境综合治理。</w:t>
      </w:r>
      <w:r>
        <w:rPr>
          <w:rFonts w:hint="eastAsia"/>
          <w:color w:val="333333"/>
          <w:sz w:val="29"/>
          <w:szCs w:val="29"/>
          <w:bdr w:val="none" w:sz="0" w:space="0" w:color="auto" w:frame="1"/>
        </w:rPr>
        <w:t>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国家公园建设。加强重要江河湖库生态保护治理。持续推进长江十年禁渔。实施生物多样性保护重大工程。完善生态产品价值实现机制，健全生态保护补偿制度，充分调动各方面保护和改善生态环境的积极性。</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lastRenderedPageBreak/>
        <w:t>大力发展绿色低碳经济。</w:t>
      </w:r>
      <w:r>
        <w:rPr>
          <w:rFonts w:hint="eastAsia"/>
          <w:color w:val="333333"/>
          <w:sz w:val="29"/>
          <w:szCs w:val="29"/>
          <w:bdr w:val="none" w:sz="0" w:space="0" w:color="auto" w:frame="1"/>
        </w:rPr>
        <w:t>推进产业结构、能源结构、交通运输结构、城乡建设发展绿色转型。落实全面节约战略，加快重点领域节能节水改造。完善支持绿色发展的财税、金融、投资、价格政策和相关市场化机制，推动废弃物循环利用产业发展，促进节能</w:t>
      </w:r>
      <w:proofErr w:type="gramStart"/>
      <w:r>
        <w:rPr>
          <w:rFonts w:hint="eastAsia"/>
          <w:color w:val="333333"/>
          <w:sz w:val="29"/>
          <w:szCs w:val="29"/>
          <w:bdr w:val="none" w:sz="0" w:space="0" w:color="auto" w:frame="1"/>
        </w:rPr>
        <w:t>降碳先进</w:t>
      </w:r>
      <w:proofErr w:type="gramEnd"/>
      <w:r>
        <w:rPr>
          <w:rFonts w:hint="eastAsia"/>
          <w:color w:val="333333"/>
          <w:sz w:val="29"/>
          <w:szCs w:val="29"/>
          <w:bdr w:val="none" w:sz="0" w:space="0" w:color="auto" w:frame="1"/>
        </w:rPr>
        <w:t>技术研发应用，加快形成绿色低碳供应链。建设美丽中国先行区，打造绿色低碳发展高地。</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积极稳妥推进</w:t>
      </w:r>
      <w:proofErr w:type="gramStart"/>
      <w:r>
        <w:rPr>
          <w:rStyle w:val="a6"/>
          <w:rFonts w:hint="eastAsia"/>
          <w:color w:val="333333"/>
          <w:sz w:val="29"/>
          <w:szCs w:val="29"/>
          <w:bdr w:val="none" w:sz="0" w:space="0" w:color="auto" w:frame="1"/>
        </w:rPr>
        <w:t>碳达峰碳</w:t>
      </w:r>
      <w:proofErr w:type="gramEnd"/>
      <w:r>
        <w:rPr>
          <w:rStyle w:val="a6"/>
          <w:rFonts w:hint="eastAsia"/>
          <w:color w:val="333333"/>
          <w:sz w:val="29"/>
          <w:szCs w:val="29"/>
          <w:bdr w:val="none" w:sz="0" w:space="0" w:color="auto" w:frame="1"/>
        </w:rPr>
        <w:t>中和。</w:t>
      </w:r>
      <w:r>
        <w:rPr>
          <w:rFonts w:hint="eastAsia"/>
          <w:color w:val="333333"/>
          <w:sz w:val="29"/>
          <w:szCs w:val="29"/>
          <w:bdr w:val="none" w:sz="0" w:space="0" w:color="auto" w:frame="1"/>
        </w:rPr>
        <w:t>扎实开展“碳达峰十大行动”。提升碳排放统计核算核查能力，建立碳足迹管理体系，扩大全国</w:t>
      </w:r>
      <w:proofErr w:type="gramStart"/>
      <w:r>
        <w:rPr>
          <w:rFonts w:hint="eastAsia"/>
          <w:color w:val="333333"/>
          <w:sz w:val="29"/>
          <w:szCs w:val="29"/>
          <w:bdr w:val="none" w:sz="0" w:space="0" w:color="auto" w:frame="1"/>
        </w:rPr>
        <w:t>碳市场</w:t>
      </w:r>
      <w:proofErr w:type="gramEnd"/>
      <w:r>
        <w:rPr>
          <w:rFonts w:hint="eastAsia"/>
          <w:color w:val="333333"/>
          <w:sz w:val="29"/>
          <w:szCs w:val="29"/>
          <w:bdr w:val="none" w:sz="0" w:space="0" w:color="auto" w:frame="1"/>
        </w:rPr>
        <w:t>行业覆盖范围。深入推进能源革命，控制化石能源消费，加快建设新型能源体系。加强大型风电光</w:t>
      </w:r>
      <w:proofErr w:type="gramStart"/>
      <w:r>
        <w:rPr>
          <w:rFonts w:hint="eastAsia"/>
          <w:color w:val="333333"/>
          <w:sz w:val="29"/>
          <w:szCs w:val="29"/>
          <w:bdr w:val="none" w:sz="0" w:space="0" w:color="auto" w:frame="1"/>
        </w:rPr>
        <w:t>伏</w:t>
      </w:r>
      <w:proofErr w:type="gramEnd"/>
      <w:r>
        <w:rPr>
          <w:rFonts w:hint="eastAsia"/>
          <w:color w:val="333333"/>
          <w:sz w:val="29"/>
          <w:szCs w:val="29"/>
          <w:bdr w:val="none" w:sz="0" w:space="0" w:color="auto" w:frame="1"/>
        </w:rPr>
        <w:t>基地和外送通道建设，推动分布式能源开发利用，发展新型储能，</w:t>
      </w:r>
      <w:proofErr w:type="gramStart"/>
      <w:r>
        <w:rPr>
          <w:rFonts w:hint="eastAsia"/>
          <w:color w:val="333333"/>
          <w:sz w:val="29"/>
          <w:szCs w:val="29"/>
          <w:bdr w:val="none" w:sz="0" w:space="0" w:color="auto" w:frame="1"/>
        </w:rPr>
        <w:t>促进绿电使用</w:t>
      </w:r>
      <w:proofErr w:type="gramEnd"/>
      <w:r>
        <w:rPr>
          <w:rFonts w:hint="eastAsia"/>
          <w:color w:val="333333"/>
          <w:sz w:val="29"/>
          <w:szCs w:val="29"/>
          <w:bdr w:val="none" w:sz="0" w:space="0" w:color="auto" w:frame="1"/>
        </w:rPr>
        <w:t>和国际互认，发挥煤炭、煤电兜底作用，确保经济社会发展用能需求。</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（十）切实保障和改善民生，加强和创新社会治理。</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坚持以人民为中心的发展思想，履行好保基本、兜底线职责，采取更多惠民生、暖民心举措，扎实推进共同富裕，促进社会和谐稳定，不断增强人民群众的获得感、幸福感、安全感。</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多</w:t>
      </w:r>
      <w:proofErr w:type="gramStart"/>
      <w:r>
        <w:rPr>
          <w:rStyle w:val="a6"/>
          <w:rFonts w:hint="eastAsia"/>
          <w:color w:val="333333"/>
          <w:sz w:val="29"/>
          <w:szCs w:val="29"/>
          <w:bdr w:val="none" w:sz="0" w:space="0" w:color="auto" w:frame="1"/>
        </w:rPr>
        <w:t>措</w:t>
      </w:r>
      <w:proofErr w:type="gramEnd"/>
      <w:r>
        <w:rPr>
          <w:rStyle w:val="a6"/>
          <w:rFonts w:hint="eastAsia"/>
          <w:color w:val="333333"/>
          <w:sz w:val="29"/>
          <w:szCs w:val="29"/>
          <w:bdr w:val="none" w:sz="0" w:space="0" w:color="auto" w:frame="1"/>
        </w:rPr>
        <w:t>并举</w:t>
      </w:r>
      <w:proofErr w:type="gramStart"/>
      <w:r>
        <w:rPr>
          <w:rStyle w:val="a6"/>
          <w:rFonts w:hint="eastAsia"/>
          <w:color w:val="333333"/>
          <w:sz w:val="29"/>
          <w:szCs w:val="29"/>
          <w:bdr w:val="none" w:sz="0" w:space="0" w:color="auto" w:frame="1"/>
        </w:rPr>
        <w:t>稳就业促</w:t>
      </w:r>
      <w:proofErr w:type="gramEnd"/>
      <w:r>
        <w:rPr>
          <w:rStyle w:val="a6"/>
          <w:rFonts w:hint="eastAsia"/>
          <w:color w:val="333333"/>
          <w:sz w:val="29"/>
          <w:szCs w:val="29"/>
          <w:bdr w:val="none" w:sz="0" w:space="0" w:color="auto" w:frame="1"/>
        </w:rPr>
        <w:t>增收。</w:t>
      </w:r>
      <w:r>
        <w:rPr>
          <w:rFonts w:hint="eastAsia"/>
          <w:color w:val="333333"/>
          <w:sz w:val="29"/>
          <w:szCs w:val="29"/>
          <w:bdr w:val="none" w:sz="0" w:space="0" w:color="auto" w:frame="1"/>
        </w:rPr>
        <w:t>就业是最基本的民生。要突出就业优先导向，加强财税、金融等政策对稳就业的支持，加大促就业专项政策力度。落实和</w:t>
      </w:r>
      <w:proofErr w:type="gramStart"/>
      <w:r>
        <w:rPr>
          <w:rFonts w:hint="eastAsia"/>
          <w:color w:val="333333"/>
          <w:sz w:val="29"/>
          <w:szCs w:val="29"/>
          <w:bdr w:val="none" w:sz="0" w:space="0" w:color="auto" w:frame="1"/>
        </w:rPr>
        <w:t>完善稳岗</w:t>
      </w:r>
      <w:proofErr w:type="gramEnd"/>
      <w:r>
        <w:rPr>
          <w:rFonts w:hint="eastAsia"/>
          <w:color w:val="333333"/>
          <w:sz w:val="29"/>
          <w:szCs w:val="29"/>
          <w:bdr w:val="none" w:sz="0" w:space="0" w:color="auto" w:frame="1"/>
        </w:rPr>
        <w:t>返还、专项贷款、就业和社保补贴等政</w:t>
      </w:r>
      <w:r>
        <w:rPr>
          <w:rFonts w:hint="eastAsia"/>
          <w:color w:val="333333"/>
          <w:sz w:val="29"/>
          <w:szCs w:val="29"/>
          <w:bdr w:val="none" w:sz="0" w:space="0" w:color="auto" w:frame="1"/>
        </w:rPr>
        <w:lastRenderedPageBreak/>
        <w:t>策，加强对就业容量大的行业企业支持。预计今年高校毕业生超过1170万人，要强化促进青年就业政策举措，优化就业创业指导服务。扎实做好退役军人、农民工等群体就业工作，加强对残疾人等就业困难人员帮扶。分类完善灵活就业服务保障措施，扩大新就业形态就业人员职业伤害保障试点。坚决纠正各类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提高医疗卫生服务能力。</w:t>
      </w:r>
      <w:r>
        <w:rPr>
          <w:rFonts w:hint="eastAsia"/>
          <w:color w:val="333333"/>
          <w:sz w:val="29"/>
          <w:szCs w:val="29"/>
          <w:bdr w:val="none" w:sz="0" w:space="0" w:color="auto" w:frame="1"/>
        </w:rPr>
        <w:t>继续做好重点传染病防控。居民</w:t>
      </w:r>
      <w:proofErr w:type="gramStart"/>
      <w:r>
        <w:rPr>
          <w:rFonts w:hint="eastAsia"/>
          <w:color w:val="333333"/>
          <w:sz w:val="29"/>
          <w:szCs w:val="29"/>
          <w:bdr w:val="none" w:sz="0" w:space="0" w:color="auto" w:frame="1"/>
        </w:rPr>
        <w:t>医</w:t>
      </w:r>
      <w:proofErr w:type="gramEnd"/>
      <w:r>
        <w:rPr>
          <w:rFonts w:hint="eastAsia"/>
          <w:color w:val="333333"/>
          <w:sz w:val="29"/>
          <w:szCs w:val="29"/>
          <w:bdr w:val="none" w:sz="0" w:space="0" w:color="auto" w:frame="1"/>
        </w:rPr>
        <w:t>保人</w:t>
      </w:r>
      <w:proofErr w:type="gramStart"/>
      <w:r>
        <w:rPr>
          <w:rFonts w:hint="eastAsia"/>
          <w:color w:val="333333"/>
          <w:sz w:val="29"/>
          <w:szCs w:val="29"/>
          <w:bdr w:val="none" w:sz="0" w:space="0" w:color="auto" w:frame="1"/>
        </w:rPr>
        <w:t>均财政</w:t>
      </w:r>
      <w:proofErr w:type="gramEnd"/>
      <w:r>
        <w:rPr>
          <w:rFonts w:hint="eastAsia"/>
          <w:color w:val="333333"/>
          <w:sz w:val="29"/>
          <w:szCs w:val="29"/>
          <w:bdr w:val="none" w:sz="0" w:space="0" w:color="auto" w:frame="1"/>
        </w:rPr>
        <w:t>补助标准提高30元。促进</w:t>
      </w:r>
      <w:proofErr w:type="gramStart"/>
      <w:r>
        <w:rPr>
          <w:rFonts w:hint="eastAsia"/>
          <w:color w:val="333333"/>
          <w:sz w:val="29"/>
          <w:szCs w:val="29"/>
          <w:bdr w:val="none" w:sz="0" w:space="0" w:color="auto" w:frame="1"/>
        </w:rPr>
        <w:t>医</w:t>
      </w:r>
      <w:proofErr w:type="gramEnd"/>
      <w:r>
        <w:rPr>
          <w:rFonts w:hint="eastAsia"/>
          <w:color w:val="333333"/>
          <w:sz w:val="29"/>
          <w:szCs w:val="29"/>
          <w:bdr w:val="none" w:sz="0" w:space="0" w:color="auto" w:frame="1"/>
        </w:rPr>
        <w:t>保、医疗、医药协同发展和治理。推动基本医疗保险省级统筹，完善国家药品集中采购制度，强化</w:t>
      </w:r>
      <w:proofErr w:type="gramStart"/>
      <w:r>
        <w:rPr>
          <w:rFonts w:hint="eastAsia"/>
          <w:color w:val="333333"/>
          <w:sz w:val="29"/>
          <w:szCs w:val="29"/>
          <w:bdr w:val="none" w:sz="0" w:space="0" w:color="auto" w:frame="1"/>
        </w:rPr>
        <w:t>医</w:t>
      </w:r>
      <w:proofErr w:type="gramEnd"/>
      <w:r>
        <w:rPr>
          <w:rFonts w:hint="eastAsia"/>
          <w:color w:val="333333"/>
          <w:sz w:val="29"/>
          <w:szCs w:val="29"/>
          <w:bdr w:val="none" w:sz="0" w:space="0" w:color="auto" w:frame="1"/>
        </w:rPr>
        <w:t>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快补齐儿科、老年医学、精神卫生、医疗护理等服务短板。促进中医药传承创新，加强中医优势专科建设。深入开展健康中国行动和爱国卫生运动，筑牢人民群众健康防线。</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lastRenderedPageBreak/>
        <w:t>加强社会保障和服务。</w:t>
      </w:r>
      <w:r>
        <w:rPr>
          <w:rFonts w:hint="eastAsia"/>
          <w:color w:val="333333"/>
          <w:sz w:val="29"/>
          <w:szCs w:val="29"/>
          <w:bdr w:val="none" w:sz="0" w:space="0" w:color="auto" w:frame="1"/>
        </w:rPr>
        <w:t>实施积极应对人口老龄化国家战略。城乡居民基础养老金月最低标准提高20元，继续提高退休人员基本养老金，完善养老保险全国统筹。在全国实施个人养老金制度，积极发展第三支柱养老保险。做好退役军人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w:t>
      </w:r>
      <w:proofErr w:type="gramStart"/>
      <w:r>
        <w:rPr>
          <w:rFonts w:hint="eastAsia"/>
          <w:color w:val="333333"/>
          <w:sz w:val="29"/>
          <w:szCs w:val="29"/>
          <w:bdr w:val="none" w:sz="0" w:space="0" w:color="auto" w:frame="1"/>
        </w:rPr>
        <w:t>育服务</w:t>
      </w:r>
      <w:proofErr w:type="gramEnd"/>
      <w:r>
        <w:rPr>
          <w:rFonts w:hint="eastAsia"/>
          <w:color w:val="333333"/>
          <w:sz w:val="29"/>
          <w:szCs w:val="29"/>
          <w:bdr w:val="none" w:sz="0" w:space="0" w:color="auto" w:frame="1"/>
        </w:rPr>
        <w:t>供给，减轻家庭生育、养育、教育负担。做好留守儿童和困境儿童关爱救助。加强残疾预防和康复服务，完善重度残疾人托养照护政策。健全分层分类的社会救助体系，统筹防止返贫和低收入人口帮扶政策，把民生兜底保障</w:t>
      </w:r>
      <w:proofErr w:type="gramStart"/>
      <w:r>
        <w:rPr>
          <w:rFonts w:hint="eastAsia"/>
          <w:color w:val="333333"/>
          <w:sz w:val="29"/>
          <w:szCs w:val="29"/>
          <w:bdr w:val="none" w:sz="0" w:space="0" w:color="auto" w:frame="1"/>
        </w:rPr>
        <w:t>安全网织密扎牢</w:t>
      </w:r>
      <w:proofErr w:type="gramEnd"/>
      <w:r>
        <w:rPr>
          <w:rFonts w:hint="eastAsia"/>
          <w:color w:val="333333"/>
          <w:sz w:val="29"/>
          <w:szCs w:val="29"/>
          <w:bdr w:val="none" w:sz="0" w:space="0" w:color="auto" w:frame="1"/>
        </w:rPr>
        <w:t>。</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丰富人民群众精神文化生活。</w:t>
      </w:r>
      <w:r>
        <w:rPr>
          <w:rFonts w:hint="eastAsia"/>
          <w:color w:val="333333"/>
          <w:sz w:val="29"/>
          <w:szCs w:val="29"/>
          <w:bdr w:val="none" w:sz="0" w:space="0" w:color="auto" w:frame="1"/>
        </w:rPr>
        <w:t>深入学习贯彻习近平文化思想。广泛</w:t>
      </w:r>
      <w:proofErr w:type="gramStart"/>
      <w:r>
        <w:rPr>
          <w:rFonts w:hint="eastAsia"/>
          <w:color w:val="333333"/>
          <w:sz w:val="29"/>
          <w:szCs w:val="29"/>
          <w:bdr w:val="none" w:sz="0" w:space="0" w:color="auto" w:frame="1"/>
        </w:rPr>
        <w:t>践行</w:t>
      </w:r>
      <w:proofErr w:type="gramEnd"/>
      <w:r>
        <w:rPr>
          <w:rFonts w:hint="eastAsia"/>
          <w:color w:val="333333"/>
          <w:sz w:val="29"/>
          <w:szCs w:val="29"/>
          <w:bdr w:val="none" w:sz="0" w:space="0" w:color="auto" w:frame="1"/>
        </w:rPr>
        <w:t>社会主义核心价值观。发展哲学社会科学、新闻出版、广播影视、文学艺术和档案等事业。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w:t>
      </w:r>
      <w:r>
        <w:rPr>
          <w:rFonts w:hint="eastAsia"/>
          <w:color w:val="333333"/>
          <w:sz w:val="29"/>
          <w:szCs w:val="29"/>
          <w:bdr w:val="none" w:sz="0" w:space="0" w:color="auto" w:frame="1"/>
        </w:rPr>
        <w:lastRenderedPageBreak/>
        <w:t>年奥运会、残奥会备战参赛工作。建好用好群众身边的体育设施，推动全民健身活动广泛开展。</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Style w:val="a6"/>
          <w:rFonts w:hint="eastAsia"/>
          <w:color w:val="333333"/>
          <w:sz w:val="29"/>
          <w:szCs w:val="29"/>
          <w:bdr w:val="none" w:sz="0" w:space="0" w:color="auto" w:frame="1"/>
        </w:rPr>
        <w:t>维护国家安全和社会稳定。</w:t>
      </w:r>
      <w:r>
        <w:rPr>
          <w:rFonts w:hint="eastAsia"/>
          <w:color w:val="333333"/>
          <w:sz w:val="29"/>
          <w:szCs w:val="29"/>
          <w:bdr w:val="none" w:sz="0" w:space="0" w:color="auto" w:frame="1"/>
        </w:rPr>
        <w:t>贯彻总体国家安全观，加强国家安全体系和能力建设。提高公共安全治理水平，推动治理模式向事前预防转型。着力夯实安全生产和防灾减灾救灾基层基础，增强应急处置能力。扎实开展安全生产</w:t>
      </w:r>
      <w:proofErr w:type="gramStart"/>
      <w:r>
        <w:rPr>
          <w:rFonts w:hint="eastAsia"/>
          <w:color w:val="333333"/>
          <w:sz w:val="29"/>
          <w:szCs w:val="29"/>
          <w:bdr w:val="none" w:sz="0" w:space="0" w:color="auto" w:frame="1"/>
        </w:rPr>
        <w:t>治本攻坚</w:t>
      </w:r>
      <w:proofErr w:type="gramEnd"/>
      <w:r>
        <w:rPr>
          <w:rFonts w:hint="eastAsia"/>
          <w:color w:val="333333"/>
          <w:sz w:val="29"/>
          <w:szCs w:val="29"/>
          <w:bdr w:val="none" w:sz="0" w:space="0" w:color="auto" w:frame="1"/>
        </w:rPr>
        <w:t>三年行动，加强重点行业领域风险隐患排查整治，压实各方责任，坚决遏制重特大事故发生。做好洪涝干旱、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w:t>
      </w:r>
      <w:r>
        <w:rPr>
          <w:rFonts w:hint="eastAsia"/>
          <w:color w:val="333333"/>
          <w:sz w:val="29"/>
          <w:szCs w:val="29"/>
          <w:bdr w:val="none" w:sz="0" w:space="0" w:color="auto" w:frame="1"/>
        </w:rPr>
        <w:lastRenderedPageBreak/>
        <w:t>政治判断力、政治领悟力、政治执行力，把党的领导贯穿政府工作</w:t>
      </w:r>
      <w:proofErr w:type="gramStart"/>
      <w:r>
        <w:rPr>
          <w:rFonts w:hint="eastAsia"/>
          <w:color w:val="333333"/>
          <w:sz w:val="29"/>
          <w:szCs w:val="29"/>
          <w:bdr w:val="none" w:sz="0" w:space="0" w:color="auto" w:frame="1"/>
        </w:rPr>
        <w:t>各方面全过程</w:t>
      </w:r>
      <w:proofErr w:type="gramEnd"/>
      <w:r>
        <w:rPr>
          <w:rFonts w:hint="eastAsia"/>
          <w:color w:val="333333"/>
          <w:sz w:val="29"/>
          <w:szCs w:val="29"/>
          <w:bdr w:val="none" w:sz="0" w:space="0" w:color="auto" w:frame="1"/>
        </w:rPr>
        <w:t>。要把坚持高质量发展作为新时代的硬道理，把为民造福作为最重要的政绩，努力建设人民满意的法治政府、创新政府、廉洁政府和服务型政府，全面履行好政府职责。</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w:t>
      </w:r>
      <w:proofErr w:type="gramStart"/>
      <w:r>
        <w:rPr>
          <w:rFonts w:hint="eastAsia"/>
          <w:color w:val="333333"/>
          <w:sz w:val="29"/>
          <w:szCs w:val="29"/>
          <w:bdr w:val="none" w:sz="0" w:space="0" w:color="auto" w:frame="1"/>
        </w:rPr>
        <w:t>肃</w:t>
      </w:r>
      <w:proofErr w:type="gramEnd"/>
      <w:r>
        <w:rPr>
          <w:rFonts w:hint="eastAsia"/>
          <w:color w:val="333333"/>
          <w:sz w:val="29"/>
          <w:szCs w:val="29"/>
          <w:bdr w:val="none" w:sz="0" w:space="0" w:color="auto" w:frame="1"/>
        </w:rPr>
        <w:t>纪反腐，纵深推进党风廉政建设和反腐败斗争。政府工作人员要遵守法纪、廉洁修身、勤勉尽责，干干净净为人民做事。</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w:t>
      </w:r>
      <w:proofErr w:type="gramStart"/>
      <w:r>
        <w:rPr>
          <w:rFonts w:hint="eastAsia"/>
          <w:color w:val="333333"/>
          <w:sz w:val="29"/>
          <w:szCs w:val="29"/>
          <w:bdr w:val="none" w:sz="0" w:space="0" w:color="auto" w:frame="1"/>
        </w:rPr>
        <w:t>敢作</w:t>
      </w:r>
      <w:proofErr w:type="gramEnd"/>
      <w:r>
        <w:rPr>
          <w:rFonts w:hint="eastAsia"/>
          <w:color w:val="333333"/>
          <w:sz w:val="29"/>
          <w:szCs w:val="29"/>
          <w:bdr w:val="none" w:sz="0" w:space="0" w:color="auto" w:frame="1"/>
        </w:rPr>
        <w:t>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w:t>
      </w:r>
      <w:r>
        <w:rPr>
          <w:rFonts w:hint="eastAsia"/>
          <w:color w:val="333333"/>
          <w:sz w:val="29"/>
          <w:szCs w:val="29"/>
          <w:bdr w:val="none" w:sz="0" w:space="0" w:color="auto" w:frame="1"/>
        </w:rPr>
        <w:lastRenderedPageBreak/>
        <w:t>激励和保护机制。广大干部要增强“时时放心不下”的责任感，并切实转化为“事事心中有底”的行动力，提振干事创业的精气神，真抓实干、埋头苦干、善作善成，努力创造无愧于时代和人民的新业绩。</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我们要继续全面准确、坚定不移贯彻“一国两制”、“港人治港”、“澳人治澳”、高度自治的方针，坚持依法治港治澳，落实</w:t>
      </w:r>
      <w:r>
        <w:rPr>
          <w:rFonts w:hint="eastAsia"/>
          <w:color w:val="333333"/>
          <w:sz w:val="29"/>
          <w:szCs w:val="29"/>
          <w:bdr w:val="none" w:sz="0" w:space="0" w:color="auto" w:frame="1"/>
        </w:rPr>
        <w:lastRenderedPageBreak/>
        <w:t>“爱国者治港”、“爱国者治澳”原则。支持香港、澳门发展经济、改善民生，发挥自身优势和特点，积极参与粤港澳大湾区建设，更好融入国家发展大局，保持香港、澳门长期繁荣稳定。</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我们要坚持独立自主的和平外交政策，坚持走和平发展道路，坚定奉行互利共赢的开放战略，倡导平等有序的世界多极化和普惠包容的经济全球化，推动构建新型国际关系，反对霸权</w:t>
      </w:r>
      <w:proofErr w:type="gramStart"/>
      <w:r>
        <w:rPr>
          <w:rFonts w:hint="eastAsia"/>
          <w:color w:val="333333"/>
          <w:sz w:val="29"/>
          <w:szCs w:val="29"/>
          <w:bdr w:val="none" w:sz="0" w:space="0" w:color="auto" w:frame="1"/>
        </w:rPr>
        <w:t>霸道霸凌行径</w:t>
      </w:r>
      <w:proofErr w:type="gramEnd"/>
      <w:r>
        <w:rPr>
          <w:rFonts w:hint="eastAsia"/>
          <w:color w:val="333333"/>
          <w:sz w:val="29"/>
          <w:szCs w:val="29"/>
          <w:bdr w:val="none" w:sz="0" w:space="0" w:color="auto" w:frame="1"/>
        </w:rPr>
        <w:t>，维护国际公平正义。中国愿同国际社会一道，落实全球发展倡议、全球安全倡议、全球文明倡议，弘扬全人类共同价值，推动全球治理体系变革，推动构建人类命运共同体。</w:t>
      </w:r>
    </w:p>
    <w:p w:rsidR="00D762DB" w:rsidRDefault="00D762DB" w:rsidP="00D762DB">
      <w:pPr>
        <w:pStyle w:val="a5"/>
        <w:shd w:val="clear" w:color="auto" w:fill="FFFFFF"/>
        <w:spacing w:before="225" w:beforeAutospacing="0" w:after="0" w:afterAutospacing="0" w:line="480" w:lineRule="atLeast"/>
        <w:jc w:val="center"/>
        <w:rPr>
          <w:rFonts w:hint="eastAsia"/>
          <w:color w:val="333333"/>
          <w:sz w:val="29"/>
          <w:szCs w:val="29"/>
        </w:rPr>
      </w:pPr>
    </w:p>
    <w:p w:rsidR="00D762DB" w:rsidRDefault="00D762DB" w:rsidP="00D762DB">
      <w:pPr>
        <w:pStyle w:val="a5"/>
        <w:shd w:val="clear" w:color="auto" w:fill="FFFFFF"/>
        <w:spacing w:before="0" w:beforeAutospacing="0" w:after="0" w:afterAutospacing="0" w:line="480" w:lineRule="atLeast"/>
        <w:ind w:firstLine="480"/>
        <w:rPr>
          <w:rFonts w:hint="eastAsia"/>
          <w:color w:val="333333"/>
          <w:sz w:val="29"/>
          <w:szCs w:val="29"/>
        </w:rPr>
      </w:pPr>
      <w:r>
        <w:rPr>
          <w:rFonts w:hint="eastAsia"/>
          <w:color w:val="333333"/>
          <w:sz w:val="29"/>
          <w:szCs w:val="29"/>
          <w:bdr w:val="none" w:sz="0" w:space="0" w:color="auto" w:frame="1"/>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w:t>
      </w:r>
      <w:bookmarkStart w:id="0" w:name="_GoBack"/>
      <w:bookmarkEnd w:id="0"/>
      <w:r>
        <w:rPr>
          <w:rFonts w:hint="eastAsia"/>
          <w:color w:val="333333"/>
          <w:sz w:val="29"/>
          <w:szCs w:val="29"/>
          <w:bdr w:val="none" w:sz="0" w:space="0" w:color="auto" w:frame="1"/>
        </w:rPr>
        <w:t>式现代化全面推进强国建设、民族复兴伟业不懈奋斗！</w:t>
      </w:r>
    </w:p>
    <w:p w:rsidR="00EF1DE1" w:rsidRPr="00D762DB" w:rsidRDefault="00EF1DE1"/>
    <w:sectPr w:rsidR="00EF1DE1" w:rsidRPr="00D762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2D" w:rsidRDefault="00910E2D" w:rsidP="00D762DB">
      <w:r>
        <w:separator/>
      </w:r>
    </w:p>
  </w:endnote>
  <w:endnote w:type="continuationSeparator" w:id="0">
    <w:p w:rsidR="00910E2D" w:rsidRDefault="00910E2D" w:rsidP="00D7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2D" w:rsidRDefault="00910E2D" w:rsidP="00D762DB">
      <w:r>
        <w:separator/>
      </w:r>
    </w:p>
  </w:footnote>
  <w:footnote w:type="continuationSeparator" w:id="0">
    <w:p w:rsidR="00910E2D" w:rsidRDefault="00910E2D" w:rsidP="00D76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E8"/>
    <w:rsid w:val="003C25E8"/>
    <w:rsid w:val="00910E2D"/>
    <w:rsid w:val="00D762DB"/>
    <w:rsid w:val="00EF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62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2DB"/>
    <w:rPr>
      <w:sz w:val="18"/>
      <w:szCs w:val="18"/>
    </w:rPr>
  </w:style>
  <w:style w:type="paragraph" w:styleId="a4">
    <w:name w:val="footer"/>
    <w:basedOn w:val="a"/>
    <w:link w:val="Char0"/>
    <w:uiPriority w:val="99"/>
    <w:unhideWhenUsed/>
    <w:rsid w:val="00D762DB"/>
    <w:pPr>
      <w:tabs>
        <w:tab w:val="center" w:pos="4153"/>
        <w:tab w:val="right" w:pos="8306"/>
      </w:tabs>
      <w:snapToGrid w:val="0"/>
      <w:jc w:val="left"/>
    </w:pPr>
    <w:rPr>
      <w:sz w:val="18"/>
      <w:szCs w:val="18"/>
    </w:rPr>
  </w:style>
  <w:style w:type="character" w:customStyle="1" w:styleId="Char0">
    <w:name w:val="页脚 Char"/>
    <w:basedOn w:val="a0"/>
    <w:link w:val="a4"/>
    <w:uiPriority w:val="99"/>
    <w:rsid w:val="00D762DB"/>
    <w:rPr>
      <w:sz w:val="18"/>
      <w:szCs w:val="18"/>
    </w:rPr>
  </w:style>
  <w:style w:type="paragraph" w:styleId="a5">
    <w:name w:val="Normal (Web)"/>
    <w:basedOn w:val="a"/>
    <w:uiPriority w:val="99"/>
    <w:semiHidden/>
    <w:unhideWhenUsed/>
    <w:rsid w:val="00D762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62DB"/>
    <w:rPr>
      <w:b/>
      <w:bCs/>
    </w:rPr>
  </w:style>
  <w:style w:type="paragraph" w:styleId="a7">
    <w:name w:val="Balloon Text"/>
    <w:basedOn w:val="a"/>
    <w:link w:val="Char1"/>
    <w:uiPriority w:val="99"/>
    <w:semiHidden/>
    <w:unhideWhenUsed/>
    <w:rsid w:val="00D762DB"/>
    <w:rPr>
      <w:sz w:val="18"/>
      <w:szCs w:val="18"/>
    </w:rPr>
  </w:style>
  <w:style w:type="character" w:customStyle="1" w:styleId="Char1">
    <w:name w:val="批注框文本 Char"/>
    <w:basedOn w:val="a0"/>
    <w:link w:val="a7"/>
    <w:uiPriority w:val="99"/>
    <w:semiHidden/>
    <w:rsid w:val="00D762DB"/>
    <w:rPr>
      <w:sz w:val="18"/>
      <w:szCs w:val="18"/>
    </w:rPr>
  </w:style>
  <w:style w:type="character" w:customStyle="1" w:styleId="1Char">
    <w:name w:val="标题 1 Char"/>
    <w:basedOn w:val="a0"/>
    <w:link w:val="1"/>
    <w:uiPriority w:val="9"/>
    <w:rsid w:val="00D762D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62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6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62DB"/>
    <w:rPr>
      <w:sz w:val="18"/>
      <w:szCs w:val="18"/>
    </w:rPr>
  </w:style>
  <w:style w:type="paragraph" w:styleId="a4">
    <w:name w:val="footer"/>
    <w:basedOn w:val="a"/>
    <w:link w:val="Char0"/>
    <w:uiPriority w:val="99"/>
    <w:unhideWhenUsed/>
    <w:rsid w:val="00D762DB"/>
    <w:pPr>
      <w:tabs>
        <w:tab w:val="center" w:pos="4153"/>
        <w:tab w:val="right" w:pos="8306"/>
      </w:tabs>
      <w:snapToGrid w:val="0"/>
      <w:jc w:val="left"/>
    </w:pPr>
    <w:rPr>
      <w:sz w:val="18"/>
      <w:szCs w:val="18"/>
    </w:rPr>
  </w:style>
  <w:style w:type="character" w:customStyle="1" w:styleId="Char0">
    <w:name w:val="页脚 Char"/>
    <w:basedOn w:val="a0"/>
    <w:link w:val="a4"/>
    <w:uiPriority w:val="99"/>
    <w:rsid w:val="00D762DB"/>
    <w:rPr>
      <w:sz w:val="18"/>
      <w:szCs w:val="18"/>
    </w:rPr>
  </w:style>
  <w:style w:type="paragraph" w:styleId="a5">
    <w:name w:val="Normal (Web)"/>
    <w:basedOn w:val="a"/>
    <w:uiPriority w:val="99"/>
    <w:semiHidden/>
    <w:unhideWhenUsed/>
    <w:rsid w:val="00D762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62DB"/>
    <w:rPr>
      <w:b/>
      <w:bCs/>
    </w:rPr>
  </w:style>
  <w:style w:type="paragraph" w:styleId="a7">
    <w:name w:val="Balloon Text"/>
    <w:basedOn w:val="a"/>
    <w:link w:val="Char1"/>
    <w:uiPriority w:val="99"/>
    <w:semiHidden/>
    <w:unhideWhenUsed/>
    <w:rsid w:val="00D762DB"/>
    <w:rPr>
      <w:sz w:val="18"/>
      <w:szCs w:val="18"/>
    </w:rPr>
  </w:style>
  <w:style w:type="character" w:customStyle="1" w:styleId="Char1">
    <w:name w:val="批注框文本 Char"/>
    <w:basedOn w:val="a0"/>
    <w:link w:val="a7"/>
    <w:uiPriority w:val="99"/>
    <w:semiHidden/>
    <w:rsid w:val="00D762DB"/>
    <w:rPr>
      <w:sz w:val="18"/>
      <w:szCs w:val="18"/>
    </w:rPr>
  </w:style>
  <w:style w:type="character" w:customStyle="1" w:styleId="1Char">
    <w:name w:val="标题 1 Char"/>
    <w:basedOn w:val="a0"/>
    <w:link w:val="1"/>
    <w:uiPriority w:val="9"/>
    <w:rsid w:val="00D762D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9428">
      <w:bodyDiv w:val="1"/>
      <w:marLeft w:val="0"/>
      <w:marRight w:val="0"/>
      <w:marTop w:val="0"/>
      <w:marBottom w:val="0"/>
      <w:divBdr>
        <w:top w:val="none" w:sz="0" w:space="0" w:color="auto"/>
        <w:left w:val="none" w:sz="0" w:space="0" w:color="auto"/>
        <w:bottom w:val="none" w:sz="0" w:space="0" w:color="auto"/>
        <w:right w:val="none" w:sz="0" w:space="0" w:color="auto"/>
      </w:divBdr>
    </w:div>
    <w:div w:id="13934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2547</Words>
  <Characters>14522</Characters>
  <Application>Microsoft Office Word</Application>
  <DocSecurity>0</DocSecurity>
  <Lines>121</Lines>
  <Paragraphs>34</Paragraphs>
  <ScaleCrop>false</ScaleCrop>
  <Company>Sky123.Org</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2024-03-08T00:31:00Z</dcterms:created>
  <dcterms:modified xsi:type="dcterms:W3CDTF">2024-03-08T00:38:00Z</dcterms:modified>
</cp:coreProperties>
</file>